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3C1FB" w14:textId="21C693DC" w:rsidR="000D02A5" w:rsidRPr="00FD5AE6" w:rsidRDefault="000D02A5" w:rsidP="004676AA">
      <w:pPr>
        <w:jc w:val="center"/>
        <w:rPr>
          <w:rFonts w:ascii="Arial" w:hAnsi="Arial" w:cs="Arial"/>
          <w:sz w:val="24"/>
          <w:szCs w:val="24"/>
        </w:rPr>
      </w:pPr>
      <w:r w:rsidRPr="00FD5AE6">
        <w:rPr>
          <w:rFonts w:ascii="Arial" w:hAnsi="Arial" w:cs="Arial"/>
          <w:sz w:val="24"/>
          <w:szCs w:val="24"/>
        </w:rPr>
        <w:t xml:space="preserve">Zarządzenie Nr </w:t>
      </w:r>
      <w:r w:rsidR="004676AA">
        <w:rPr>
          <w:rFonts w:ascii="Arial" w:hAnsi="Arial" w:cs="Arial"/>
          <w:sz w:val="24"/>
          <w:szCs w:val="24"/>
        </w:rPr>
        <w:t>383</w:t>
      </w:r>
    </w:p>
    <w:p w14:paraId="7F255C59" w14:textId="77777777" w:rsidR="000D02A5" w:rsidRPr="00FD5AE6" w:rsidRDefault="000D02A5" w:rsidP="004676AA">
      <w:pPr>
        <w:jc w:val="center"/>
        <w:rPr>
          <w:rFonts w:ascii="Arial" w:hAnsi="Arial" w:cs="Arial"/>
          <w:sz w:val="24"/>
          <w:szCs w:val="24"/>
        </w:rPr>
      </w:pPr>
      <w:r w:rsidRPr="00FD5AE6">
        <w:rPr>
          <w:rFonts w:ascii="Arial" w:hAnsi="Arial" w:cs="Arial"/>
          <w:sz w:val="24"/>
          <w:szCs w:val="24"/>
        </w:rPr>
        <w:t>Prezydenta Miasta Piotrkowa Trybunalskiego</w:t>
      </w:r>
    </w:p>
    <w:p w14:paraId="5754BBF1" w14:textId="77777777" w:rsidR="000D02A5" w:rsidRPr="00FD5AE6" w:rsidRDefault="000D02A5" w:rsidP="004676AA">
      <w:pPr>
        <w:jc w:val="center"/>
        <w:rPr>
          <w:rFonts w:ascii="Arial" w:hAnsi="Arial" w:cs="Arial"/>
          <w:sz w:val="24"/>
          <w:szCs w:val="24"/>
        </w:rPr>
      </w:pPr>
      <w:r w:rsidRPr="00FD5AE6">
        <w:rPr>
          <w:rFonts w:ascii="Arial" w:hAnsi="Arial" w:cs="Arial"/>
          <w:sz w:val="24"/>
          <w:szCs w:val="24"/>
        </w:rPr>
        <w:t>z dnia 28-11-2025 roku</w:t>
      </w:r>
    </w:p>
    <w:p w14:paraId="68BADEE5" w14:textId="77777777" w:rsidR="000D02A5" w:rsidRPr="00FD5AE6" w:rsidRDefault="000D02A5" w:rsidP="004676AA">
      <w:pPr>
        <w:jc w:val="center"/>
        <w:rPr>
          <w:rFonts w:ascii="Arial" w:hAnsi="Arial" w:cs="Arial"/>
          <w:sz w:val="24"/>
          <w:szCs w:val="24"/>
        </w:rPr>
      </w:pPr>
      <w:r w:rsidRPr="00FD5AE6">
        <w:rPr>
          <w:rFonts w:ascii="Arial" w:hAnsi="Arial" w:cs="Arial"/>
          <w:sz w:val="24"/>
          <w:szCs w:val="24"/>
        </w:rPr>
        <w:t>w sprawie ogłoszenia konkursu na kandydata na stanowisko dyrektora</w:t>
      </w:r>
    </w:p>
    <w:p w14:paraId="6405E8EE" w14:textId="77777777" w:rsidR="000D02A5" w:rsidRPr="00FD5AE6" w:rsidRDefault="000D02A5" w:rsidP="004676AA">
      <w:pPr>
        <w:jc w:val="center"/>
        <w:rPr>
          <w:rFonts w:ascii="Arial" w:hAnsi="Arial" w:cs="Arial"/>
          <w:sz w:val="24"/>
          <w:szCs w:val="24"/>
        </w:rPr>
      </w:pPr>
      <w:r w:rsidRPr="00FD5AE6">
        <w:rPr>
          <w:rFonts w:ascii="Arial" w:hAnsi="Arial" w:cs="Arial"/>
          <w:sz w:val="24"/>
          <w:szCs w:val="24"/>
        </w:rPr>
        <w:t>Miejskiego Ośrodka Kultury w Piotrkowie Trybunalskim oraz określenia</w:t>
      </w:r>
    </w:p>
    <w:p w14:paraId="51C5E853" w14:textId="77777777" w:rsidR="000D02A5" w:rsidRDefault="000D02A5" w:rsidP="004676AA">
      <w:pPr>
        <w:jc w:val="center"/>
        <w:rPr>
          <w:rFonts w:ascii="Arial" w:hAnsi="Arial" w:cs="Arial"/>
          <w:sz w:val="24"/>
          <w:szCs w:val="24"/>
        </w:rPr>
      </w:pPr>
      <w:r w:rsidRPr="00FD5AE6">
        <w:rPr>
          <w:rFonts w:ascii="Arial" w:hAnsi="Arial" w:cs="Arial"/>
          <w:sz w:val="24"/>
          <w:szCs w:val="24"/>
        </w:rPr>
        <w:t>regulaminu prac komisji konkursowej</w:t>
      </w:r>
    </w:p>
    <w:p w14:paraId="0F321CF8" w14:textId="77777777" w:rsidR="004676AA" w:rsidRPr="00FD5AE6" w:rsidRDefault="004676AA" w:rsidP="004676AA">
      <w:pPr>
        <w:jc w:val="center"/>
        <w:rPr>
          <w:rFonts w:ascii="Arial" w:hAnsi="Arial" w:cs="Arial"/>
          <w:sz w:val="24"/>
          <w:szCs w:val="24"/>
        </w:rPr>
      </w:pPr>
    </w:p>
    <w:p w14:paraId="306E8747" w14:textId="77777777" w:rsidR="000D02A5" w:rsidRPr="00FD5AE6" w:rsidRDefault="000D02A5" w:rsidP="000D02A5">
      <w:pPr>
        <w:rPr>
          <w:rFonts w:ascii="Arial" w:hAnsi="Arial" w:cs="Arial"/>
          <w:sz w:val="24"/>
          <w:szCs w:val="24"/>
        </w:rPr>
      </w:pPr>
      <w:r w:rsidRPr="00FD5AE6">
        <w:rPr>
          <w:rFonts w:ascii="Arial" w:hAnsi="Arial" w:cs="Arial"/>
          <w:sz w:val="24"/>
          <w:szCs w:val="24"/>
        </w:rPr>
        <w:t>Na podstawie art. 30 ust. 1 ustawy z dnia 8 marca 1990 r. o samorządzie gminnym</w:t>
      </w:r>
    </w:p>
    <w:p w14:paraId="1B488171" w14:textId="77777777" w:rsidR="000D02A5" w:rsidRPr="00FD5AE6" w:rsidRDefault="000D02A5" w:rsidP="000D02A5">
      <w:pPr>
        <w:rPr>
          <w:rFonts w:ascii="Arial" w:hAnsi="Arial" w:cs="Arial"/>
          <w:sz w:val="24"/>
          <w:szCs w:val="24"/>
        </w:rPr>
      </w:pPr>
      <w:r w:rsidRPr="00FD5AE6">
        <w:rPr>
          <w:rFonts w:ascii="Arial" w:hAnsi="Arial" w:cs="Arial"/>
          <w:sz w:val="24"/>
          <w:szCs w:val="24"/>
        </w:rPr>
        <w:t>(Dz.U. z 2025 r. poz. 1153) oraz art. 16 ust. 2, ust . 4, ust. 5 i 6 ustawy z dnia 25</w:t>
      </w:r>
    </w:p>
    <w:p w14:paraId="479A8CF0" w14:textId="77777777" w:rsidR="000D02A5" w:rsidRPr="00FD5AE6" w:rsidRDefault="000D02A5" w:rsidP="000D02A5">
      <w:pPr>
        <w:rPr>
          <w:rFonts w:ascii="Arial" w:hAnsi="Arial" w:cs="Arial"/>
          <w:sz w:val="24"/>
          <w:szCs w:val="24"/>
        </w:rPr>
      </w:pPr>
      <w:r w:rsidRPr="00FD5AE6">
        <w:rPr>
          <w:rFonts w:ascii="Arial" w:hAnsi="Arial" w:cs="Arial"/>
          <w:sz w:val="24"/>
          <w:szCs w:val="24"/>
        </w:rPr>
        <w:t xml:space="preserve">października 1991 r. o organizowaniu i prowadzeniu działalności kulturalnej </w:t>
      </w:r>
    </w:p>
    <w:p w14:paraId="0F1DB892" w14:textId="77777777" w:rsidR="000D02A5" w:rsidRPr="00FD5AE6" w:rsidRDefault="000D02A5" w:rsidP="000D02A5">
      <w:pPr>
        <w:rPr>
          <w:rFonts w:ascii="Arial" w:hAnsi="Arial" w:cs="Arial"/>
          <w:sz w:val="24"/>
          <w:szCs w:val="24"/>
        </w:rPr>
      </w:pPr>
      <w:r w:rsidRPr="00FD5AE6">
        <w:rPr>
          <w:rFonts w:ascii="Arial" w:hAnsi="Arial" w:cs="Arial"/>
          <w:sz w:val="24"/>
          <w:szCs w:val="24"/>
        </w:rPr>
        <w:t xml:space="preserve">(Dz.U. z 2024 r. poz. 87 ), w związku z § 2 rozporządzenia Ministra Kultury </w:t>
      </w:r>
    </w:p>
    <w:p w14:paraId="023E634D" w14:textId="77777777" w:rsidR="000D02A5" w:rsidRPr="00FD5AE6" w:rsidRDefault="000D02A5" w:rsidP="000D02A5">
      <w:pPr>
        <w:rPr>
          <w:rFonts w:ascii="Arial" w:hAnsi="Arial" w:cs="Arial"/>
          <w:sz w:val="24"/>
          <w:szCs w:val="24"/>
        </w:rPr>
      </w:pPr>
      <w:r w:rsidRPr="00FD5AE6">
        <w:rPr>
          <w:rFonts w:ascii="Arial" w:hAnsi="Arial" w:cs="Arial"/>
          <w:sz w:val="24"/>
          <w:szCs w:val="24"/>
        </w:rPr>
        <w:t xml:space="preserve">i Dziedzictwa Narodowego z dnia 12 kwietnia 2019 r. w sprawie konkursu </w:t>
      </w:r>
    </w:p>
    <w:p w14:paraId="2E744589" w14:textId="77777777" w:rsidR="000D02A5" w:rsidRPr="00FD5AE6" w:rsidRDefault="000D02A5" w:rsidP="000D02A5">
      <w:pPr>
        <w:rPr>
          <w:rFonts w:ascii="Arial" w:hAnsi="Arial" w:cs="Arial"/>
          <w:sz w:val="24"/>
          <w:szCs w:val="24"/>
        </w:rPr>
      </w:pPr>
      <w:r w:rsidRPr="00FD5AE6">
        <w:rPr>
          <w:rFonts w:ascii="Arial" w:hAnsi="Arial" w:cs="Arial"/>
          <w:sz w:val="24"/>
          <w:szCs w:val="24"/>
        </w:rPr>
        <w:t xml:space="preserve">na kandydata na stanowisko dyrektora instytucji kultury (Dz.U. 2025 r. poz.1281 </w:t>
      </w:r>
      <w:proofErr w:type="spellStart"/>
      <w:r w:rsidRPr="00FD5AE6">
        <w:rPr>
          <w:rFonts w:ascii="Arial" w:hAnsi="Arial" w:cs="Arial"/>
          <w:sz w:val="24"/>
          <w:szCs w:val="24"/>
        </w:rPr>
        <w:t>t.j</w:t>
      </w:r>
      <w:proofErr w:type="spellEnd"/>
      <w:r w:rsidRPr="00FD5AE6">
        <w:rPr>
          <w:rFonts w:ascii="Arial" w:hAnsi="Arial" w:cs="Arial"/>
          <w:sz w:val="24"/>
          <w:szCs w:val="24"/>
        </w:rPr>
        <w:t>.),</w:t>
      </w:r>
    </w:p>
    <w:p w14:paraId="3D9C53F7" w14:textId="77777777" w:rsidR="000D02A5" w:rsidRPr="00FD5AE6" w:rsidRDefault="000D02A5" w:rsidP="000D02A5">
      <w:pPr>
        <w:rPr>
          <w:rFonts w:ascii="Arial" w:hAnsi="Arial" w:cs="Arial"/>
          <w:sz w:val="24"/>
          <w:szCs w:val="24"/>
        </w:rPr>
      </w:pPr>
      <w:r w:rsidRPr="00FD5AE6">
        <w:rPr>
          <w:rFonts w:ascii="Arial" w:hAnsi="Arial" w:cs="Arial"/>
          <w:sz w:val="24"/>
          <w:szCs w:val="24"/>
        </w:rPr>
        <w:t>zarządzam, co następuje:</w:t>
      </w:r>
    </w:p>
    <w:p w14:paraId="314E083E" w14:textId="77777777" w:rsidR="000D02A5" w:rsidRPr="00FD5AE6" w:rsidRDefault="000D02A5" w:rsidP="000D02A5">
      <w:pPr>
        <w:rPr>
          <w:rFonts w:ascii="Arial" w:hAnsi="Arial" w:cs="Arial"/>
          <w:sz w:val="24"/>
          <w:szCs w:val="24"/>
        </w:rPr>
      </w:pPr>
      <w:r w:rsidRPr="00FD5AE6">
        <w:rPr>
          <w:rFonts w:ascii="Arial" w:hAnsi="Arial" w:cs="Arial"/>
          <w:sz w:val="24"/>
          <w:szCs w:val="24"/>
        </w:rPr>
        <w:t>§ 1.</w:t>
      </w:r>
    </w:p>
    <w:p w14:paraId="199F0060" w14:textId="77777777" w:rsidR="000D02A5" w:rsidRPr="00FD5AE6" w:rsidRDefault="000D02A5" w:rsidP="000D02A5">
      <w:pPr>
        <w:rPr>
          <w:rFonts w:ascii="Arial" w:hAnsi="Arial" w:cs="Arial"/>
          <w:sz w:val="24"/>
          <w:szCs w:val="24"/>
        </w:rPr>
      </w:pPr>
      <w:r w:rsidRPr="00FD5AE6">
        <w:rPr>
          <w:rFonts w:ascii="Arial" w:hAnsi="Arial" w:cs="Arial"/>
          <w:sz w:val="24"/>
          <w:szCs w:val="24"/>
        </w:rPr>
        <w:t>1. Ogłasza się konkurs na kandydata na stanowisko dyrektora Miejskiego Ośrodka</w:t>
      </w:r>
    </w:p>
    <w:p w14:paraId="03DE3227" w14:textId="77777777" w:rsidR="000D02A5" w:rsidRPr="00FD5AE6" w:rsidRDefault="000D02A5" w:rsidP="000D02A5">
      <w:pPr>
        <w:rPr>
          <w:rFonts w:ascii="Arial" w:hAnsi="Arial" w:cs="Arial"/>
          <w:sz w:val="24"/>
          <w:szCs w:val="24"/>
        </w:rPr>
      </w:pPr>
      <w:r w:rsidRPr="00FD5AE6">
        <w:rPr>
          <w:rFonts w:ascii="Arial" w:hAnsi="Arial" w:cs="Arial"/>
          <w:sz w:val="24"/>
          <w:szCs w:val="24"/>
        </w:rPr>
        <w:t>Kultury w Piotrkowie Trybunalskim.</w:t>
      </w:r>
    </w:p>
    <w:p w14:paraId="7E36BC62" w14:textId="77777777" w:rsidR="000D02A5" w:rsidRPr="00FD5AE6" w:rsidRDefault="000D02A5" w:rsidP="000D02A5">
      <w:pPr>
        <w:rPr>
          <w:rFonts w:ascii="Arial" w:hAnsi="Arial" w:cs="Arial"/>
          <w:sz w:val="24"/>
          <w:szCs w:val="24"/>
        </w:rPr>
      </w:pPr>
      <w:r w:rsidRPr="00FD5AE6">
        <w:rPr>
          <w:rFonts w:ascii="Arial" w:hAnsi="Arial" w:cs="Arial"/>
          <w:sz w:val="24"/>
          <w:szCs w:val="24"/>
        </w:rPr>
        <w:t>2. Konkurs ma charakter otwarty i może w nim uczestniczyć każdy, kto odpowiada</w:t>
      </w:r>
    </w:p>
    <w:p w14:paraId="14E600FA" w14:textId="77777777" w:rsidR="000D02A5" w:rsidRPr="00FD5AE6" w:rsidRDefault="000D02A5" w:rsidP="000D02A5">
      <w:pPr>
        <w:rPr>
          <w:rFonts w:ascii="Arial" w:hAnsi="Arial" w:cs="Arial"/>
          <w:sz w:val="24"/>
          <w:szCs w:val="24"/>
        </w:rPr>
      </w:pPr>
      <w:r w:rsidRPr="00FD5AE6">
        <w:rPr>
          <w:rFonts w:ascii="Arial" w:hAnsi="Arial" w:cs="Arial"/>
          <w:sz w:val="24"/>
          <w:szCs w:val="24"/>
        </w:rPr>
        <w:t>formalnym kryteriom wyboru określonym w załączniku nr 1 do niniejszego</w:t>
      </w:r>
    </w:p>
    <w:p w14:paraId="56C03695" w14:textId="77777777" w:rsidR="000D02A5" w:rsidRPr="00FD5AE6" w:rsidRDefault="000D02A5" w:rsidP="000D02A5">
      <w:pPr>
        <w:rPr>
          <w:rFonts w:ascii="Arial" w:hAnsi="Arial" w:cs="Arial"/>
          <w:sz w:val="24"/>
          <w:szCs w:val="24"/>
        </w:rPr>
      </w:pPr>
      <w:r w:rsidRPr="00FD5AE6">
        <w:rPr>
          <w:rFonts w:ascii="Arial" w:hAnsi="Arial" w:cs="Arial"/>
          <w:sz w:val="24"/>
          <w:szCs w:val="24"/>
        </w:rPr>
        <w:t>zarządzenia.</w:t>
      </w:r>
    </w:p>
    <w:p w14:paraId="26FAE213" w14:textId="77777777" w:rsidR="000D02A5" w:rsidRPr="00FD5AE6" w:rsidRDefault="000D02A5" w:rsidP="004676AA">
      <w:pPr>
        <w:spacing w:line="360" w:lineRule="auto"/>
        <w:rPr>
          <w:rFonts w:ascii="Arial" w:hAnsi="Arial" w:cs="Arial"/>
          <w:sz w:val="24"/>
          <w:szCs w:val="24"/>
        </w:rPr>
      </w:pPr>
      <w:r w:rsidRPr="00FD5AE6">
        <w:rPr>
          <w:rFonts w:ascii="Arial" w:hAnsi="Arial" w:cs="Arial"/>
          <w:sz w:val="24"/>
          <w:szCs w:val="24"/>
        </w:rPr>
        <w:t>§ 2.</w:t>
      </w:r>
    </w:p>
    <w:p w14:paraId="6B3CDD76" w14:textId="118BE01A" w:rsidR="000D02A5" w:rsidRPr="00FD5AE6" w:rsidRDefault="00DC4319" w:rsidP="004676A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0D02A5" w:rsidRPr="00FD5AE6">
        <w:rPr>
          <w:rFonts w:ascii="Arial" w:hAnsi="Arial" w:cs="Arial"/>
          <w:sz w:val="24"/>
          <w:szCs w:val="24"/>
        </w:rPr>
        <w:t>Ogłoszenie o konkursie podaje się do wiadomości na stronie podmiotowej w Biuletynie</w:t>
      </w:r>
      <w:r w:rsidR="004676AA">
        <w:rPr>
          <w:rFonts w:ascii="Arial" w:hAnsi="Arial" w:cs="Arial"/>
          <w:sz w:val="24"/>
          <w:szCs w:val="24"/>
        </w:rPr>
        <w:t xml:space="preserve"> </w:t>
      </w:r>
      <w:r w:rsidR="000D02A5" w:rsidRPr="00FD5AE6">
        <w:rPr>
          <w:rFonts w:ascii="Arial" w:hAnsi="Arial" w:cs="Arial"/>
          <w:sz w:val="24"/>
          <w:szCs w:val="24"/>
        </w:rPr>
        <w:t>Informacji Publicznej i na stronie internetowej Miejskiego Ośrodka Kultury w Piotrkowie</w:t>
      </w:r>
      <w:r w:rsidR="004676AA">
        <w:rPr>
          <w:rFonts w:ascii="Arial" w:hAnsi="Arial" w:cs="Arial"/>
          <w:sz w:val="24"/>
          <w:szCs w:val="24"/>
        </w:rPr>
        <w:t xml:space="preserve"> </w:t>
      </w:r>
      <w:r w:rsidR="000D02A5" w:rsidRPr="00FD5AE6">
        <w:rPr>
          <w:rFonts w:ascii="Arial" w:hAnsi="Arial" w:cs="Arial"/>
          <w:sz w:val="24"/>
          <w:szCs w:val="24"/>
        </w:rPr>
        <w:t>Trybunalskim oraz na stronie podmiotowej w Biuletynie Informacji Publicznej i na</w:t>
      </w:r>
      <w:r w:rsidR="004676AA">
        <w:rPr>
          <w:rFonts w:ascii="Arial" w:hAnsi="Arial" w:cs="Arial"/>
          <w:sz w:val="24"/>
          <w:szCs w:val="24"/>
        </w:rPr>
        <w:t xml:space="preserve"> </w:t>
      </w:r>
      <w:r w:rsidR="000D02A5" w:rsidRPr="00FD5AE6">
        <w:rPr>
          <w:rFonts w:ascii="Arial" w:hAnsi="Arial" w:cs="Arial"/>
          <w:sz w:val="24"/>
          <w:szCs w:val="24"/>
        </w:rPr>
        <w:t>stronie internetowej Miasta Piotrkowa Trybunalskiego oraz w dwóch serwisach</w:t>
      </w:r>
      <w:r w:rsidR="004676AA">
        <w:rPr>
          <w:rFonts w:ascii="Arial" w:hAnsi="Arial" w:cs="Arial"/>
          <w:sz w:val="24"/>
          <w:szCs w:val="24"/>
        </w:rPr>
        <w:t xml:space="preserve"> </w:t>
      </w:r>
      <w:r w:rsidR="000D02A5" w:rsidRPr="00FD5AE6">
        <w:rPr>
          <w:rFonts w:ascii="Arial" w:hAnsi="Arial" w:cs="Arial"/>
          <w:sz w:val="24"/>
          <w:szCs w:val="24"/>
        </w:rPr>
        <w:t>internetowych o tematyce związanej z zakresem działania instytucji kultury, a w</w:t>
      </w:r>
      <w:r w:rsidR="004676AA">
        <w:rPr>
          <w:rFonts w:ascii="Arial" w:hAnsi="Arial" w:cs="Arial"/>
          <w:sz w:val="24"/>
          <w:szCs w:val="24"/>
        </w:rPr>
        <w:t xml:space="preserve"> </w:t>
      </w:r>
      <w:r w:rsidR="000D02A5" w:rsidRPr="00FD5AE6">
        <w:rPr>
          <w:rFonts w:ascii="Arial" w:hAnsi="Arial" w:cs="Arial"/>
          <w:sz w:val="24"/>
          <w:szCs w:val="24"/>
        </w:rPr>
        <w:t>uzasadnionych przypadkach w innych serwisach internetowych o tematyce kulturalnej.</w:t>
      </w:r>
    </w:p>
    <w:p w14:paraId="05056030" w14:textId="77777777" w:rsidR="000D02A5" w:rsidRPr="00FD5AE6" w:rsidRDefault="000D02A5" w:rsidP="000D02A5">
      <w:pPr>
        <w:rPr>
          <w:rFonts w:ascii="Arial" w:hAnsi="Arial" w:cs="Arial"/>
          <w:sz w:val="24"/>
          <w:szCs w:val="24"/>
        </w:rPr>
      </w:pPr>
      <w:r w:rsidRPr="00FD5AE6">
        <w:rPr>
          <w:rFonts w:ascii="Arial" w:hAnsi="Arial" w:cs="Arial"/>
          <w:sz w:val="24"/>
          <w:szCs w:val="24"/>
        </w:rPr>
        <w:t>§ 3.</w:t>
      </w:r>
    </w:p>
    <w:p w14:paraId="3A47C909" w14:textId="1455EC40" w:rsidR="000D02A5" w:rsidRPr="00FD5AE6" w:rsidRDefault="00DC4319" w:rsidP="000D02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0D02A5" w:rsidRPr="00FD5AE6">
        <w:rPr>
          <w:rFonts w:ascii="Arial" w:hAnsi="Arial" w:cs="Arial"/>
          <w:sz w:val="24"/>
          <w:szCs w:val="24"/>
        </w:rPr>
        <w:t xml:space="preserve">W celu przeprowadzenia konkursu Prezydent Miasta Piotrkowa Trybunalskiego </w:t>
      </w:r>
    </w:p>
    <w:p w14:paraId="6EF82F90" w14:textId="77777777" w:rsidR="000D02A5" w:rsidRPr="00FD5AE6" w:rsidRDefault="000D02A5" w:rsidP="000D02A5">
      <w:pPr>
        <w:rPr>
          <w:rFonts w:ascii="Arial" w:hAnsi="Arial" w:cs="Arial"/>
          <w:sz w:val="24"/>
          <w:szCs w:val="24"/>
        </w:rPr>
      </w:pPr>
      <w:r w:rsidRPr="00FD5AE6">
        <w:rPr>
          <w:rFonts w:ascii="Arial" w:hAnsi="Arial" w:cs="Arial"/>
          <w:sz w:val="24"/>
          <w:szCs w:val="24"/>
        </w:rPr>
        <w:t>powołuje Komisję Konkursową.</w:t>
      </w:r>
    </w:p>
    <w:p w14:paraId="4245AA96" w14:textId="77777777" w:rsidR="000D02A5" w:rsidRPr="00FD5AE6" w:rsidRDefault="000D02A5" w:rsidP="000D02A5">
      <w:pPr>
        <w:rPr>
          <w:rFonts w:ascii="Arial" w:hAnsi="Arial" w:cs="Arial"/>
          <w:sz w:val="24"/>
          <w:szCs w:val="24"/>
        </w:rPr>
      </w:pPr>
      <w:r w:rsidRPr="00FD5AE6">
        <w:rPr>
          <w:rFonts w:ascii="Arial" w:hAnsi="Arial" w:cs="Arial"/>
          <w:sz w:val="24"/>
          <w:szCs w:val="24"/>
        </w:rPr>
        <w:lastRenderedPageBreak/>
        <w:t>§ 4.</w:t>
      </w:r>
    </w:p>
    <w:p w14:paraId="05AE1F54" w14:textId="77777777" w:rsidR="000D02A5" w:rsidRPr="00FD5AE6" w:rsidRDefault="000D02A5" w:rsidP="000D02A5">
      <w:pPr>
        <w:rPr>
          <w:rFonts w:ascii="Arial" w:hAnsi="Arial" w:cs="Arial"/>
          <w:sz w:val="24"/>
          <w:szCs w:val="24"/>
        </w:rPr>
      </w:pPr>
      <w:r w:rsidRPr="00FD5AE6">
        <w:rPr>
          <w:rFonts w:ascii="Arial" w:hAnsi="Arial" w:cs="Arial"/>
          <w:sz w:val="24"/>
          <w:szCs w:val="24"/>
        </w:rPr>
        <w:t>Wykonanie zarządzenia powierza się Kierownikowi Referatu Kultury i Sportu Urzędu</w:t>
      </w:r>
    </w:p>
    <w:p w14:paraId="03F47D09" w14:textId="77777777" w:rsidR="000D02A5" w:rsidRPr="00FD5AE6" w:rsidRDefault="000D02A5" w:rsidP="000D02A5">
      <w:pPr>
        <w:rPr>
          <w:rFonts w:ascii="Arial" w:hAnsi="Arial" w:cs="Arial"/>
          <w:sz w:val="24"/>
          <w:szCs w:val="24"/>
        </w:rPr>
      </w:pPr>
      <w:r w:rsidRPr="00FD5AE6">
        <w:rPr>
          <w:rFonts w:ascii="Arial" w:hAnsi="Arial" w:cs="Arial"/>
          <w:sz w:val="24"/>
          <w:szCs w:val="24"/>
        </w:rPr>
        <w:t>Miasta Piotrkowa Trybunalskiego,</w:t>
      </w:r>
    </w:p>
    <w:p w14:paraId="556D797E" w14:textId="77777777" w:rsidR="000D02A5" w:rsidRPr="00FD5AE6" w:rsidRDefault="000D02A5" w:rsidP="000D02A5">
      <w:pPr>
        <w:rPr>
          <w:rFonts w:ascii="Arial" w:hAnsi="Arial" w:cs="Arial"/>
          <w:sz w:val="24"/>
          <w:szCs w:val="24"/>
        </w:rPr>
      </w:pPr>
      <w:r w:rsidRPr="00FD5AE6">
        <w:rPr>
          <w:rFonts w:ascii="Arial" w:hAnsi="Arial" w:cs="Arial"/>
          <w:sz w:val="24"/>
          <w:szCs w:val="24"/>
        </w:rPr>
        <w:t>§ 5.</w:t>
      </w:r>
    </w:p>
    <w:p w14:paraId="3C43E108" w14:textId="63DAAB97" w:rsidR="00616F36" w:rsidRDefault="000D02A5" w:rsidP="000D02A5">
      <w:pPr>
        <w:rPr>
          <w:rFonts w:ascii="Arial" w:hAnsi="Arial" w:cs="Arial"/>
          <w:sz w:val="24"/>
          <w:szCs w:val="24"/>
        </w:rPr>
      </w:pPr>
      <w:r w:rsidRPr="00FD5AE6">
        <w:rPr>
          <w:rFonts w:ascii="Arial" w:hAnsi="Arial" w:cs="Arial"/>
          <w:sz w:val="24"/>
          <w:szCs w:val="24"/>
        </w:rPr>
        <w:t>Zarządzenie wchodzi w życie z dniem podpisania.</w:t>
      </w:r>
    </w:p>
    <w:p w14:paraId="6F82038B" w14:textId="77777777" w:rsidR="00FD5AE6" w:rsidRDefault="00FD5AE6" w:rsidP="000D02A5">
      <w:pPr>
        <w:rPr>
          <w:rFonts w:ascii="Arial" w:hAnsi="Arial" w:cs="Arial"/>
          <w:sz w:val="24"/>
          <w:szCs w:val="24"/>
        </w:rPr>
      </w:pPr>
    </w:p>
    <w:p w14:paraId="40355ACB" w14:textId="77777777" w:rsidR="00FD5AE6" w:rsidRDefault="00FD5AE6" w:rsidP="000D02A5">
      <w:pPr>
        <w:rPr>
          <w:rFonts w:ascii="Arial" w:hAnsi="Arial" w:cs="Arial"/>
          <w:sz w:val="24"/>
          <w:szCs w:val="24"/>
        </w:rPr>
      </w:pPr>
    </w:p>
    <w:p w14:paraId="5A1433CA" w14:textId="77777777" w:rsidR="00FD5AE6" w:rsidRDefault="00FD5AE6" w:rsidP="00FD5AE6">
      <w:pPr>
        <w:pStyle w:val="NormalnyWeb"/>
        <w:shd w:val="clear" w:color="auto" w:fill="FFFFFF"/>
        <w:spacing w:before="0" w:beforeAutospacing="0" w:after="150" w:afterAutospacing="0" w:line="360" w:lineRule="auto"/>
        <w:jc w:val="righ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>Prezydent Miasta Piotrkowa Trybunalskiego</w:t>
      </w:r>
    </w:p>
    <w:p w14:paraId="5413ABC4" w14:textId="77777777" w:rsidR="00FD5AE6" w:rsidRDefault="00FD5AE6" w:rsidP="00FD5AE6">
      <w:pPr>
        <w:pStyle w:val="NormalnyWeb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Juliusz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Wiernicki</w:t>
      </w:r>
      <w:proofErr w:type="spellEnd"/>
    </w:p>
    <w:p w14:paraId="5B1B53E5" w14:textId="11B160D0" w:rsidR="00FD5AE6" w:rsidRPr="00FD5AE6" w:rsidRDefault="00FD5AE6" w:rsidP="00FD5A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</w:rPr>
        <w:t xml:space="preserve">       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dokument został podpisany kwalifikowanym podpisem elektronicznym</w:t>
      </w:r>
    </w:p>
    <w:sectPr w:rsidR="00FD5AE6" w:rsidRPr="00FD5A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2A5"/>
    <w:rsid w:val="000C7778"/>
    <w:rsid w:val="000D02A5"/>
    <w:rsid w:val="00166CEE"/>
    <w:rsid w:val="004676AA"/>
    <w:rsid w:val="00561774"/>
    <w:rsid w:val="00616F36"/>
    <w:rsid w:val="00671D6D"/>
    <w:rsid w:val="00AA34D4"/>
    <w:rsid w:val="00DC4319"/>
    <w:rsid w:val="00FD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F4661"/>
  <w15:chartTrackingRefBased/>
  <w15:docId w15:val="{1D5A5E03-99A4-4D51-B4C6-78E157AB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D02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02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02A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02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02A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02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02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02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02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02A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02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02A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02A5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02A5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02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02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02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02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02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02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02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02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02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02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02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02A5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02A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02A5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02A5"/>
    <w:rPr>
      <w:b/>
      <w:bCs/>
      <w:smallCaps/>
      <w:color w:val="2E74B5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FD5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281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Latocha Katarzyna</dc:creator>
  <cp:keywords/>
  <dc:description/>
  <cp:lastModifiedBy>Latocha Katarzyna</cp:lastModifiedBy>
  <cp:revision>5</cp:revision>
  <dcterms:created xsi:type="dcterms:W3CDTF">2025-11-28T09:53:00Z</dcterms:created>
  <dcterms:modified xsi:type="dcterms:W3CDTF">2025-11-28T10:31:00Z</dcterms:modified>
</cp:coreProperties>
</file>