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B6F552" w14:textId="1802B433" w:rsidR="004153A8" w:rsidRPr="00D178CF" w:rsidRDefault="004153A8" w:rsidP="004153A8">
      <w:pPr>
        <w:ind w:left="3540" w:firstLine="708"/>
        <w:rPr>
          <w:rFonts w:ascii="Arial" w:hAnsi="Arial" w:cs="Arial"/>
          <w:sz w:val="18"/>
          <w:szCs w:val="18"/>
        </w:rPr>
      </w:pPr>
      <w:r w:rsidRPr="00D178CF">
        <w:rPr>
          <w:rFonts w:ascii="Arial" w:hAnsi="Arial" w:cs="Arial"/>
          <w:sz w:val="18"/>
          <w:szCs w:val="18"/>
        </w:rPr>
        <w:t xml:space="preserve">Załącznik </w:t>
      </w:r>
      <w:r w:rsidR="00D178CF" w:rsidRPr="00D178CF">
        <w:rPr>
          <w:rFonts w:ascii="Arial" w:hAnsi="Arial" w:cs="Arial"/>
          <w:sz w:val="18"/>
          <w:szCs w:val="18"/>
        </w:rPr>
        <w:t xml:space="preserve">Nr 2 </w:t>
      </w:r>
      <w:r w:rsidRPr="00D178CF">
        <w:rPr>
          <w:rFonts w:ascii="Arial" w:hAnsi="Arial" w:cs="Arial"/>
          <w:sz w:val="18"/>
          <w:szCs w:val="18"/>
        </w:rPr>
        <w:t xml:space="preserve">do </w:t>
      </w:r>
      <w:r w:rsidR="00D178CF" w:rsidRPr="00D178CF">
        <w:rPr>
          <w:rFonts w:ascii="Arial" w:hAnsi="Arial" w:cs="Arial"/>
          <w:sz w:val="18"/>
          <w:szCs w:val="18"/>
        </w:rPr>
        <w:t>Z</w:t>
      </w:r>
      <w:r w:rsidRPr="00D178CF">
        <w:rPr>
          <w:rFonts w:ascii="Arial" w:hAnsi="Arial" w:cs="Arial"/>
          <w:sz w:val="18"/>
          <w:szCs w:val="18"/>
        </w:rPr>
        <w:t xml:space="preserve">arządzenia Nr </w:t>
      </w:r>
      <w:r w:rsidR="00825B06" w:rsidRPr="00D178CF">
        <w:rPr>
          <w:rFonts w:ascii="Arial" w:hAnsi="Arial" w:cs="Arial"/>
          <w:sz w:val="18"/>
          <w:szCs w:val="18"/>
        </w:rPr>
        <w:t>383</w:t>
      </w:r>
    </w:p>
    <w:p w14:paraId="5CEE22FA" w14:textId="77777777" w:rsidR="004153A8" w:rsidRPr="00D178CF" w:rsidRDefault="004153A8" w:rsidP="004153A8">
      <w:pPr>
        <w:ind w:left="3540" w:firstLine="708"/>
        <w:rPr>
          <w:rFonts w:ascii="Arial" w:hAnsi="Arial" w:cs="Arial"/>
          <w:sz w:val="18"/>
          <w:szCs w:val="18"/>
        </w:rPr>
      </w:pPr>
      <w:r w:rsidRPr="00D178CF">
        <w:rPr>
          <w:rFonts w:ascii="Arial" w:hAnsi="Arial" w:cs="Arial"/>
          <w:sz w:val="18"/>
          <w:szCs w:val="18"/>
        </w:rPr>
        <w:t>Prezydenta Miasta Piotrkowa Trybunalskiego</w:t>
      </w:r>
    </w:p>
    <w:p w14:paraId="36C0C902" w14:textId="77777777" w:rsidR="004153A8" w:rsidRPr="00D178CF" w:rsidRDefault="004153A8" w:rsidP="004153A8">
      <w:pPr>
        <w:ind w:left="3540" w:firstLine="708"/>
        <w:rPr>
          <w:rFonts w:ascii="Arial" w:hAnsi="Arial" w:cs="Arial"/>
          <w:sz w:val="18"/>
          <w:szCs w:val="18"/>
        </w:rPr>
      </w:pPr>
      <w:r w:rsidRPr="00D178CF">
        <w:rPr>
          <w:rFonts w:ascii="Arial" w:hAnsi="Arial" w:cs="Arial"/>
          <w:sz w:val="18"/>
          <w:szCs w:val="18"/>
        </w:rPr>
        <w:t>z dnia 28-11-2025 roku</w:t>
      </w:r>
    </w:p>
    <w:p w14:paraId="151D3D0E" w14:textId="77777777" w:rsidR="004153A8" w:rsidRPr="004153A8" w:rsidRDefault="004153A8" w:rsidP="004153A8">
      <w:pPr>
        <w:ind w:left="3540" w:firstLine="708"/>
        <w:rPr>
          <w:rFonts w:ascii="Arial" w:hAnsi="Arial" w:cs="Arial"/>
          <w:sz w:val="24"/>
          <w:szCs w:val="24"/>
        </w:rPr>
      </w:pPr>
    </w:p>
    <w:p w14:paraId="1CEC12B1" w14:textId="3F329B75" w:rsidR="004153A8" w:rsidRPr="004153A8" w:rsidRDefault="004153A8" w:rsidP="004153A8">
      <w:pPr>
        <w:ind w:left="1416" w:firstLine="708"/>
        <w:rPr>
          <w:rFonts w:ascii="Arial" w:hAnsi="Arial" w:cs="Arial"/>
          <w:sz w:val="24"/>
          <w:szCs w:val="24"/>
        </w:rPr>
      </w:pPr>
      <w:r w:rsidRPr="004153A8">
        <w:rPr>
          <w:rFonts w:ascii="Arial" w:hAnsi="Arial" w:cs="Arial"/>
          <w:sz w:val="24"/>
          <w:szCs w:val="24"/>
        </w:rPr>
        <w:t xml:space="preserve">       Regulamin pracy komisji konkursowej</w:t>
      </w:r>
    </w:p>
    <w:p w14:paraId="2795D649" w14:textId="77777777" w:rsidR="004153A8" w:rsidRPr="004153A8" w:rsidRDefault="004153A8" w:rsidP="004153A8">
      <w:pPr>
        <w:ind w:firstLine="708"/>
        <w:rPr>
          <w:rFonts w:ascii="Arial" w:hAnsi="Arial" w:cs="Arial"/>
          <w:sz w:val="24"/>
          <w:szCs w:val="24"/>
        </w:rPr>
      </w:pPr>
      <w:r w:rsidRPr="004153A8">
        <w:rPr>
          <w:rFonts w:ascii="Arial" w:hAnsi="Arial" w:cs="Arial"/>
          <w:sz w:val="24"/>
          <w:szCs w:val="24"/>
        </w:rPr>
        <w:t xml:space="preserve">ds. wyboru kandydata na stanowisko dyrektora Miejskiego Ośrodka Kultury </w:t>
      </w:r>
    </w:p>
    <w:p w14:paraId="3A4A7B06" w14:textId="77777777" w:rsidR="004153A8" w:rsidRPr="004153A8" w:rsidRDefault="004153A8" w:rsidP="004153A8">
      <w:pPr>
        <w:ind w:left="2124" w:firstLine="708"/>
        <w:rPr>
          <w:rFonts w:ascii="Arial" w:hAnsi="Arial" w:cs="Arial"/>
          <w:sz w:val="24"/>
          <w:szCs w:val="24"/>
        </w:rPr>
      </w:pPr>
      <w:r w:rsidRPr="004153A8">
        <w:rPr>
          <w:rFonts w:ascii="Arial" w:hAnsi="Arial" w:cs="Arial"/>
          <w:sz w:val="24"/>
          <w:szCs w:val="24"/>
        </w:rPr>
        <w:t>w Piotrkowie Trybunalskim</w:t>
      </w:r>
    </w:p>
    <w:p w14:paraId="565E5A1D" w14:textId="5C79662C" w:rsidR="004153A8" w:rsidRPr="004153A8" w:rsidRDefault="004153A8" w:rsidP="004153A8">
      <w:pPr>
        <w:rPr>
          <w:rFonts w:ascii="Arial" w:hAnsi="Arial" w:cs="Arial"/>
          <w:sz w:val="24"/>
          <w:szCs w:val="24"/>
        </w:rPr>
      </w:pPr>
      <w:r w:rsidRPr="004153A8">
        <w:rPr>
          <w:rFonts w:ascii="Arial" w:hAnsi="Arial" w:cs="Arial"/>
          <w:sz w:val="24"/>
          <w:szCs w:val="24"/>
        </w:rPr>
        <w:t xml:space="preserve"> </w:t>
      </w:r>
      <w:r w:rsidRPr="004153A8">
        <w:rPr>
          <w:rFonts w:ascii="Arial" w:hAnsi="Arial" w:cs="Arial"/>
          <w:sz w:val="24"/>
          <w:szCs w:val="24"/>
        </w:rPr>
        <w:tab/>
      </w:r>
      <w:r w:rsidRPr="004153A8">
        <w:rPr>
          <w:rFonts w:ascii="Arial" w:hAnsi="Arial" w:cs="Arial"/>
          <w:sz w:val="24"/>
          <w:szCs w:val="24"/>
        </w:rPr>
        <w:tab/>
        <w:t xml:space="preserve">    Zadania i tryb pracy Komisji określa niniejszy regulamin.</w:t>
      </w:r>
    </w:p>
    <w:p w14:paraId="7CB3E891" w14:textId="77777777" w:rsidR="004153A8" w:rsidRPr="004153A8" w:rsidRDefault="004153A8" w:rsidP="004153A8">
      <w:pPr>
        <w:rPr>
          <w:rFonts w:ascii="Arial" w:hAnsi="Arial" w:cs="Arial"/>
          <w:sz w:val="24"/>
          <w:szCs w:val="24"/>
        </w:rPr>
      </w:pPr>
      <w:r w:rsidRPr="004153A8">
        <w:rPr>
          <w:rFonts w:ascii="Arial" w:hAnsi="Arial" w:cs="Arial"/>
          <w:sz w:val="24"/>
          <w:szCs w:val="24"/>
        </w:rPr>
        <w:t>§ 1</w:t>
      </w:r>
    </w:p>
    <w:p w14:paraId="1CEE014F" w14:textId="77777777" w:rsidR="004153A8" w:rsidRPr="004153A8" w:rsidRDefault="004153A8" w:rsidP="004153A8">
      <w:pPr>
        <w:rPr>
          <w:rFonts w:ascii="Arial" w:hAnsi="Arial" w:cs="Arial"/>
          <w:sz w:val="24"/>
          <w:szCs w:val="24"/>
        </w:rPr>
      </w:pPr>
      <w:r w:rsidRPr="004153A8">
        <w:rPr>
          <w:rFonts w:ascii="Arial" w:hAnsi="Arial" w:cs="Arial"/>
          <w:sz w:val="24"/>
          <w:szCs w:val="24"/>
        </w:rPr>
        <w:t>1. Postępowanie konkursowe przeprowadza Komisja konkursowa ds. wyboru</w:t>
      </w:r>
    </w:p>
    <w:p w14:paraId="71B4E646" w14:textId="77777777" w:rsidR="004153A8" w:rsidRPr="004153A8" w:rsidRDefault="004153A8" w:rsidP="004153A8">
      <w:pPr>
        <w:rPr>
          <w:rFonts w:ascii="Arial" w:hAnsi="Arial" w:cs="Arial"/>
          <w:sz w:val="24"/>
          <w:szCs w:val="24"/>
        </w:rPr>
      </w:pPr>
      <w:r w:rsidRPr="004153A8">
        <w:rPr>
          <w:rFonts w:ascii="Arial" w:hAnsi="Arial" w:cs="Arial"/>
          <w:sz w:val="24"/>
          <w:szCs w:val="24"/>
        </w:rPr>
        <w:t>kandydata na stanowisko dyrektora Miejskiego Ośrodka Kultury w Piotrkowie</w:t>
      </w:r>
    </w:p>
    <w:p w14:paraId="43F2FC92" w14:textId="77777777" w:rsidR="004153A8" w:rsidRPr="004153A8" w:rsidRDefault="004153A8" w:rsidP="004153A8">
      <w:pPr>
        <w:rPr>
          <w:rFonts w:ascii="Arial" w:hAnsi="Arial" w:cs="Arial"/>
          <w:sz w:val="24"/>
          <w:szCs w:val="24"/>
        </w:rPr>
      </w:pPr>
      <w:r w:rsidRPr="004153A8">
        <w:rPr>
          <w:rFonts w:ascii="Arial" w:hAnsi="Arial" w:cs="Arial"/>
          <w:sz w:val="24"/>
          <w:szCs w:val="24"/>
        </w:rPr>
        <w:t>Trybunalskim, zwana dalej „Komisją", powołana przez Prezydenta Miasta</w:t>
      </w:r>
    </w:p>
    <w:p w14:paraId="5BD051AB" w14:textId="77777777" w:rsidR="004153A8" w:rsidRPr="004153A8" w:rsidRDefault="004153A8" w:rsidP="004153A8">
      <w:pPr>
        <w:rPr>
          <w:rFonts w:ascii="Arial" w:hAnsi="Arial" w:cs="Arial"/>
          <w:sz w:val="24"/>
          <w:szCs w:val="24"/>
        </w:rPr>
      </w:pPr>
      <w:r w:rsidRPr="004153A8">
        <w:rPr>
          <w:rFonts w:ascii="Arial" w:hAnsi="Arial" w:cs="Arial"/>
          <w:sz w:val="24"/>
          <w:szCs w:val="24"/>
        </w:rPr>
        <w:t>Piotrkowa Trybunalskiego, zwanego dalej „Prezydentem”, na podstawie</w:t>
      </w:r>
    </w:p>
    <w:p w14:paraId="61D9E4C9" w14:textId="77777777" w:rsidR="004153A8" w:rsidRPr="004153A8" w:rsidRDefault="004153A8" w:rsidP="004153A8">
      <w:pPr>
        <w:rPr>
          <w:rFonts w:ascii="Arial" w:hAnsi="Arial" w:cs="Arial"/>
          <w:sz w:val="24"/>
          <w:szCs w:val="24"/>
        </w:rPr>
      </w:pPr>
      <w:r w:rsidRPr="004153A8">
        <w:rPr>
          <w:rFonts w:ascii="Arial" w:hAnsi="Arial" w:cs="Arial"/>
          <w:sz w:val="24"/>
          <w:szCs w:val="24"/>
        </w:rPr>
        <w:t>rozporządzenia Ministra Kultury i Dziedzictwa Narodowego z dnia 12 kwietnia</w:t>
      </w:r>
    </w:p>
    <w:p w14:paraId="7F2AE0C9" w14:textId="77777777" w:rsidR="004153A8" w:rsidRPr="004153A8" w:rsidRDefault="004153A8" w:rsidP="004153A8">
      <w:pPr>
        <w:rPr>
          <w:rFonts w:ascii="Arial" w:hAnsi="Arial" w:cs="Arial"/>
          <w:sz w:val="24"/>
          <w:szCs w:val="24"/>
        </w:rPr>
      </w:pPr>
      <w:r w:rsidRPr="004153A8">
        <w:rPr>
          <w:rFonts w:ascii="Arial" w:hAnsi="Arial" w:cs="Arial"/>
          <w:sz w:val="24"/>
          <w:szCs w:val="24"/>
        </w:rPr>
        <w:t>2019 r. w sprawie konkursu na kandydata na stanowisko dyrektora instytucji</w:t>
      </w:r>
    </w:p>
    <w:p w14:paraId="2AFE8332" w14:textId="77777777" w:rsidR="004153A8" w:rsidRPr="004153A8" w:rsidRDefault="004153A8" w:rsidP="004153A8">
      <w:pPr>
        <w:rPr>
          <w:rFonts w:ascii="Arial" w:hAnsi="Arial" w:cs="Arial"/>
          <w:sz w:val="24"/>
          <w:szCs w:val="24"/>
        </w:rPr>
      </w:pPr>
      <w:r w:rsidRPr="004153A8">
        <w:rPr>
          <w:rFonts w:ascii="Arial" w:hAnsi="Arial" w:cs="Arial"/>
          <w:sz w:val="24"/>
          <w:szCs w:val="24"/>
        </w:rPr>
        <w:t>kultury (Dz.U. 2025 r. poz.1281), w sprawie ogłoszenia konkursu na kandydata</w:t>
      </w:r>
    </w:p>
    <w:p w14:paraId="00FBD887" w14:textId="77777777" w:rsidR="004153A8" w:rsidRPr="004153A8" w:rsidRDefault="004153A8" w:rsidP="004153A8">
      <w:pPr>
        <w:rPr>
          <w:rFonts w:ascii="Arial" w:hAnsi="Arial" w:cs="Arial"/>
          <w:sz w:val="24"/>
          <w:szCs w:val="24"/>
        </w:rPr>
      </w:pPr>
      <w:r w:rsidRPr="004153A8">
        <w:rPr>
          <w:rFonts w:ascii="Arial" w:hAnsi="Arial" w:cs="Arial"/>
          <w:sz w:val="24"/>
          <w:szCs w:val="24"/>
        </w:rPr>
        <w:t>na dyrektora Miejskiego Ośrodka Kultury w Piotrkowie Trybunalskim.</w:t>
      </w:r>
    </w:p>
    <w:p w14:paraId="58AE71D5" w14:textId="77777777" w:rsidR="004153A8" w:rsidRPr="004153A8" w:rsidRDefault="004153A8" w:rsidP="004153A8">
      <w:pPr>
        <w:rPr>
          <w:rFonts w:ascii="Arial" w:hAnsi="Arial" w:cs="Arial"/>
          <w:sz w:val="24"/>
          <w:szCs w:val="24"/>
        </w:rPr>
      </w:pPr>
      <w:r w:rsidRPr="004153A8">
        <w:rPr>
          <w:rFonts w:ascii="Arial" w:hAnsi="Arial" w:cs="Arial"/>
          <w:sz w:val="24"/>
          <w:szCs w:val="24"/>
        </w:rPr>
        <w:t>2. Prace Komisji podczas posiedzeń mogą odbywać się przy obecności jej</w:t>
      </w:r>
    </w:p>
    <w:p w14:paraId="3751DA76" w14:textId="77777777" w:rsidR="004153A8" w:rsidRPr="004153A8" w:rsidRDefault="004153A8" w:rsidP="004153A8">
      <w:pPr>
        <w:rPr>
          <w:rFonts w:ascii="Arial" w:hAnsi="Arial" w:cs="Arial"/>
          <w:sz w:val="24"/>
          <w:szCs w:val="24"/>
        </w:rPr>
      </w:pPr>
      <w:r w:rsidRPr="004153A8">
        <w:rPr>
          <w:rFonts w:ascii="Arial" w:hAnsi="Arial" w:cs="Arial"/>
          <w:sz w:val="24"/>
          <w:szCs w:val="24"/>
        </w:rPr>
        <w:t>członków na miejscu (fizycznie), zdalnie lub w sposób mieszany.</w:t>
      </w:r>
    </w:p>
    <w:p w14:paraId="5A36BD41" w14:textId="77777777" w:rsidR="004153A8" w:rsidRPr="004153A8" w:rsidRDefault="004153A8" w:rsidP="004153A8">
      <w:pPr>
        <w:rPr>
          <w:rFonts w:ascii="Arial" w:hAnsi="Arial" w:cs="Arial"/>
          <w:sz w:val="24"/>
          <w:szCs w:val="24"/>
        </w:rPr>
      </w:pPr>
      <w:r w:rsidRPr="004153A8">
        <w:rPr>
          <w:rFonts w:ascii="Arial" w:hAnsi="Arial" w:cs="Arial"/>
          <w:sz w:val="24"/>
          <w:szCs w:val="24"/>
        </w:rPr>
        <w:t>3. Członkowie komisji przed przystąpieniem do prac składają Przewodniczącemu</w:t>
      </w:r>
    </w:p>
    <w:p w14:paraId="01073F08" w14:textId="77777777" w:rsidR="004153A8" w:rsidRPr="004153A8" w:rsidRDefault="004153A8" w:rsidP="004153A8">
      <w:pPr>
        <w:rPr>
          <w:rFonts w:ascii="Arial" w:hAnsi="Arial" w:cs="Arial"/>
          <w:sz w:val="24"/>
          <w:szCs w:val="24"/>
        </w:rPr>
      </w:pPr>
      <w:r w:rsidRPr="004153A8">
        <w:rPr>
          <w:rFonts w:ascii="Arial" w:hAnsi="Arial" w:cs="Arial"/>
          <w:sz w:val="24"/>
          <w:szCs w:val="24"/>
        </w:rPr>
        <w:t>komisji pisemne oświadczenia, że nie przystępują do konkursu jako kandydaci,</w:t>
      </w:r>
    </w:p>
    <w:p w14:paraId="0E09D646" w14:textId="77777777" w:rsidR="004153A8" w:rsidRPr="004153A8" w:rsidRDefault="004153A8" w:rsidP="004153A8">
      <w:pPr>
        <w:rPr>
          <w:rFonts w:ascii="Arial" w:hAnsi="Arial" w:cs="Arial"/>
          <w:sz w:val="24"/>
          <w:szCs w:val="24"/>
        </w:rPr>
      </w:pPr>
      <w:r w:rsidRPr="004153A8">
        <w:rPr>
          <w:rFonts w:ascii="Arial" w:hAnsi="Arial" w:cs="Arial"/>
          <w:sz w:val="24"/>
          <w:szCs w:val="24"/>
        </w:rPr>
        <w:t>jak również nie są małżonkiem, krewnym lub powinowatym w linii prostej,</w:t>
      </w:r>
    </w:p>
    <w:p w14:paraId="2A6DF008" w14:textId="77777777" w:rsidR="004153A8" w:rsidRPr="004153A8" w:rsidRDefault="004153A8" w:rsidP="004153A8">
      <w:pPr>
        <w:rPr>
          <w:rFonts w:ascii="Arial" w:hAnsi="Arial" w:cs="Arial"/>
          <w:sz w:val="24"/>
          <w:szCs w:val="24"/>
        </w:rPr>
      </w:pPr>
      <w:r w:rsidRPr="004153A8">
        <w:rPr>
          <w:rFonts w:ascii="Arial" w:hAnsi="Arial" w:cs="Arial"/>
          <w:sz w:val="24"/>
          <w:szCs w:val="24"/>
        </w:rPr>
        <w:t>krewnym lub powinowatym w linii bocznej do drugiego stopnia włącznie, a także</w:t>
      </w:r>
    </w:p>
    <w:p w14:paraId="569E3583" w14:textId="77777777" w:rsidR="004153A8" w:rsidRPr="004153A8" w:rsidRDefault="004153A8" w:rsidP="004153A8">
      <w:pPr>
        <w:rPr>
          <w:rFonts w:ascii="Arial" w:hAnsi="Arial" w:cs="Arial"/>
          <w:sz w:val="24"/>
          <w:szCs w:val="24"/>
        </w:rPr>
      </w:pPr>
      <w:r w:rsidRPr="004153A8">
        <w:rPr>
          <w:rFonts w:ascii="Arial" w:hAnsi="Arial" w:cs="Arial"/>
          <w:sz w:val="24"/>
          <w:szCs w:val="24"/>
        </w:rPr>
        <w:t>nie pozostają wobec kandydatów w takim stosunku prawnym lub faktycznym, że</w:t>
      </w:r>
    </w:p>
    <w:p w14:paraId="0E77D98B" w14:textId="77777777" w:rsidR="004153A8" w:rsidRPr="004153A8" w:rsidRDefault="004153A8" w:rsidP="004153A8">
      <w:pPr>
        <w:rPr>
          <w:rFonts w:ascii="Arial" w:hAnsi="Arial" w:cs="Arial"/>
          <w:sz w:val="24"/>
          <w:szCs w:val="24"/>
        </w:rPr>
      </w:pPr>
      <w:r w:rsidRPr="004153A8">
        <w:rPr>
          <w:rFonts w:ascii="Arial" w:hAnsi="Arial" w:cs="Arial"/>
          <w:sz w:val="24"/>
          <w:szCs w:val="24"/>
        </w:rPr>
        <w:t>może to powodować uzasadnione wątpliwości co do ich obiektywizmu</w:t>
      </w:r>
    </w:p>
    <w:p w14:paraId="26E1575B" w14:textId="77777777" w:rsidR="004153A8" w:rsidRPr="004153A8" w:rsidRDefault="004153A8" w:rsidP="004153A8">
      <w:pPr>
        <w:rPr>
          <w:rFonts w:ascii="Arial" w:hAnsi="Arial" w:cs="Arial"/>
          <w:sz w:val="24"/>
          <w:szCs w:val="24"/>
        </w:rPr>
      </w:pPr>
      <w:r w:rsidRPr="004153A8">
        <w:rPr>
          <w:rFonts w:ascii="Arial" w:hAnsi="Arial" w:cs="Arial"/>
          <w:sz w:val="24"/>
          <w:szCs w:val="24"/>
        </w:rPr>
        <w:t>i bezstronności.</w:t>
      </w:r>
    </w:p>
    <w:p w14:paraId="2DE0F7D4" w14:textId="77777777" w:rsidR="004153A8" w:rsidRPr="004153A8" w:rsidRDefault="004153A8" w:rsidP="004153A8">
      <w:pPr>
        <w:rPr>
          <w:rFonts w:ascii="Arial" w:hAnsi="Arial" w:cs="Arial"/>
          <w:sz w:val="24"/>
          <w:szCs w:val="24"/>
        </w:rPr>
      </w:pPr>
      <w:r w:rsidRPr="004153A8">
        <w:rPr>
          <w:rFonts w:ascii="Arial" w:hAnsi="Arial" w:cs="Arial"/>
          <w:sz w:val="24"/>
          <w:szCs w:val="24"/>
        </w:rPr>
        <w:t>4. W przypadku ujawnienia okoliczności, o których mowa w ust. 3, obrady komisji</w:t>
      </w:r>
    </w:p>
    <w:p w14:paraId="2A905B94" w14:textId="77777777" w:rsidR="004153A8" w:rsidRPr="004153A8" w:rsidRDefault="004153A8" w:rsidP="004153A8">
      <w:pPr>
        <w:rPr>
          <w:rFonts w:ascii="Arial" w:hAnsi="Arial" w:cs="Arial"/>
          <w:sz w:val="24"/>
          <w:szCs w:val="24"/>
        </w:rPr>
      </w:pPr>
      <w:r w:rsidRPr="004153A8">
        <w:rPr>
          <w:rFonts w:ascii="Arial" w:hAnsi="Arial" w:cs="Arial"/>
          <w:sz w:val="24"/>
          <w:szCs w:val="24"/>
        </w:rPr>
        <w:t>zostają przerwane, a Prezydent niezwłocznie powołuje w skład komisji inną</w:t>
      </w:r>
    </w:p>
    <w:p w14:paraId="7F161541" w14:textId="77777777" w:rsidR="004153A8" w:rsidRPr="004153A8" w:rsidRDefault="004153A8" w:rsidP="004153A8">
      <w:pPr>
        <w:rPr>
          <w:rFonts w:ascii="Arial" w:hAnsi="Arial" w:cs="Arial"/>
          <w:sz w:val="24"/>
          <w:szCs w:val="24"/>
        </w:rPr>
      </w:pPr>
      <w:r w:rsidRPr="004153A8">
        <w:rPr>
          <w:rFonts w:ascii="Arial" w:hAnsi="Arial" w:cs="Arial"/>
          <w:sz w:val="24"/>
          <w:szCs w:val="24"/>
        </w:rPr>
        <w:t>osobę z zachowaniem trybu właściwego dla jej powołania.</w:t>
      </w:r>
    </w:p>
    <w:p w14:paraId="108E498B" w14:textId="77777777" w:rsidR="004153A8" w:rsidRPr="004153A8" w:rsidRDefault="004153A8" w:rsidP="004153A8">
      <w:pPr>
        <w:rPr>
          <w:rFonts w:ascii="Arial" w:hAnsi="Arial" w:cs="Arial"/>
          <w:sz w:val="24"/>
          <w:szCs w:val="24"/>
        </w:rPr>
      </w:pPr>
      <w:r w:rsidRPr="004153A8">
        <w:rPr>
          <w:rFonts w:ascii="Arial" w:hAnsi="Arial" w:cs="Arial"/>
          <w:sz w:val="24"/>
          <w:szCs w:val="24"/>
        </w:rPr>
        <w:t>5. Członkowie komisji zobowiązani są do zachowania tajemnicy danych zawartych</w:t>
      </w:r>
    </w:p>
    <w:p w14:paraId="3DA820FA" w14:textId="77777777" w:rsidR="004153A8" w:rsidRPr="004153A8" w:rsidRDefault="004153A8" w:rsidP="004153A8">
      <w:pPr>
        <w:rPr>
          <w:rFonts w:ascii="Arial" w:hAnsi="Arial" w:cs="Arial"/>
          <w:sz w:val="24"/>
          <w:szCs w:val="24"/>
        </w:rPr>
      </w:pPr>
      <w:r w:rsidRPr="004153A8">
        <w:rPr>
          <w:rFonts w:ascii="Arial" w:hAnsi="Arial" w:cs="Arial"/>
          <w:sz w:val="24"/>
          <w:szCs w:val="24"/>
        </w:rPr>
        <w:t>w dokumentach kandydatów i informacji uzyskanych od uczestników konkursu.</w:t>
      </w:r>
    </w:p>
    <w:p w14:paraId="7605FB99" w14:textId="77777777" w:rsidR="004153A8" w:rsidRPr="004153A8" w:rsidRDefault="004153A8" w:rsidP="004153A8">
      <w:pPr>
        <w:rPr>
          <w:rFonts w:ascii="Arial" w:hAnsi="Arial" w:cs="Arial"/>
          <w:sz w:val="24"/>
          <w:szCs w:val="24"/>
        </w:rPr>
      </w:pPr>
      <w:r w:rsidRPr="004153A8">
        <w:rPr>
          <w:rFonts w:ascii="Arial" w:hAnsi="Arial" w:cs="Arial"/>
          <w:sz w:val="24"/>
          <w:szCs w:val="24"/>
        </w:rPr>
        <w:lastRenderedPageBreak/>
        <w:t>§ 2.</w:t>
      </w:r>
    </w:p>
    <w:p w14:paraId="5E92022F" w14:textId="77777777" w:rsidR="004153A8" w:rsidRPr="004153A8" w:rsidRDefault="004153A8" w:rsidP="004153A8">
      <w:pPr>
        <w:rPr>
          <w:rFonts w:ascii="Arial" w:hAnsi="Arial" w:cs="Arial"/>
          <w:sz w:val="24"/>
          <w:szCs w:val="24"/>
        </w:rPr>
      </w:pPr>
      <w:r w:rsidRPr="004153A8">
        <w:rPr>
          <w:rFonts w:ascii="Arial" w:hAnsi="Arial" w:cs="Arial"/>
          <w:sz w:val="24"/>
          <w:szCs w:val="24"/>
        </w:rPr>
        <w:t>1. Pracami Komisji kieruje przewodniczący wyznaczony przez Prezydenta</w:t>
      </w:r>
    </w:p>
    <w:p w14:paraId="226AAA9B" w14:textId="77777777" w:rsidR="004153A8" w:rsidRPr="004153A8" w:rsidRDefault="004153A8" w:rsidP="004153A8">
      <w:pPr>
        <w:rPr>
          <w:rFonts w:ascii="Arial" w:hAnsi="Arial" w:cs="Arial"/>
          <w:sz w:val="24"/>
          <w:szCs w:val="24"/>
        </w:rPr>
      </w:pPr>
      <w:r w:rsidRPr="004153A8">
        <w:rPr>
          <w:rFonts w:ascii="Arial" w:hAnsi="Arial" w:cs="Arial"/>
          <w:sz w:val="24"/>
          <w:szCs w:val="24"/>
        </w:rPr>
        <w:t>spośród członków Komisji. Przewodniczący rozstrzyga również wątpliwości</w:t>
      </w:r>
    </w:p>
    <w:p w14:paraId="711FB481" w14:textId="77777777" w:rsidR="004153A8" w:rsidRPr="004153A8" w:rsidRDefault="004153A8" w:rsidP="004153A8">
      <w:pPr>
        <w:rPr>
          <w:rFonts w:ascii="Arial" w:hAnsi="Arial" w:cs="Arial"/>
          <w:sz w:val="24"/>
          <w:szCs w:val="24"/>
        </w:rPr>
      </w:pPr>
      <w:r w:rsidRPr="004153A8">
        <w:rPr>
          <w:rFonts w:ascii="Arial" w:hAnsi="Arial" w:cs="Arial"/>
          <w:sz w:val="24"/>
          <w:szCs w:val="24"/>
        </w:rPr>
        <w:t>dotyczące procedury pracy Komisji.</w:t>
      </w:r>
    </w:p>
    <w:p w14:paraId="685C9B8B" w14:textId="77777777" w:rsidR="004153A8" w:rsidRPr="004153A8" w:rsidRDefault="004153A8" w:rsidP="004153A8">
      <w:pPr>
        <w:rPr>
          <w:rFonts w:ascii="Arial" w:hAnsi="Arial" w:cs="Arial"/>
          <w:sz w:val="24"/>
          <w:szCs w:val="24"/>
        </w:rPr>
      </w:pPr>
      <w:r w:rsidRPr="004153A8">
        <w:rPr>
          <w:rFonts w:ascii="Arial" w:hAnsi="Arial" w:cs="Arial"/>
          <w:sz w:val="24"/>
          <w:szCs w:val="24"/>
        </w:rPr>
        <w:t>2. Sekretarza Komisji wyznacza Prezydent. Do zadań sekretarza należy</w:t>
      </w:r>
    </w:p>
    <w:p w14:paraId="43C805E1" w14:textId="77777777" w:rsidR="004153A8" w:rsidRPr="004153A8" w:rsidRDefault="004153A8" w:rsidP="004153A8">
      <w:pPr>
        <w:rPr>
          <w:rFonts w:ascii="Arial" w:hAnsi="Arial" w:cs="Arial"/>
          <w:sz w:val="24"/>
          <w:szCs w:val="24"/>
        </w:rPr>
      </w:pPr>
      <w:r w:rsidRPr="004153A8">
        <w:rPr>
          <w:rFonts w:ascii="Arial" w:hAnsi="Arial" w:cs="Arial"/>
          <w:sz w:val="24"/>
          <w:szCs w:val="24"/>
        </w:rPr>
        <w:t>przygotowywanie posiedzeń Komisji oraz sporządzanie protokołów z posiedzeń</w:t>
      </w:r>
    </w:p>
    <w:p w14:paraId="6B964F2B" w14:textId="77777777" w:rsidR="004153A8" w:rsidRPr="004153A8" w:rsidRDefault="004153A8" w:rsidP="004153A8">
      <w:pPr>
        <w:rPr>
          <w:rFonts w:ascii="Arial" w:hAnsi="Arial" w:cs="Arial"/>
          <w:sz w:val="24"/>
          <w:szCs w:val="24"/>
        </w:rPr>
      </w:pPr>
      <w:r w:rsidRPr="004153A8">
        <w:rPr>
          <w:rFonts w:ascii="Arial" w:hAnsi="Arial" w:cs="Arial"/>
          <w:sz w:val="24"/>
          <w:szCs w:val="24"/>
        </w:rPr>
        <w:t>komisji. Protokoły podpisują członkowie komisji obecni na posiedzeniu.</w:t>
      </w:r>
    </w:p>
    <w:p w14:paraId="00681AF0" w14:textId="77777777" w:rsidR="004153A8" w:rsidRPr="004153A8" w:rsidRDefault="004153A8" w:rsidP="004153A8">
      <w:pPr>
        <w:rPr>
          <w:rFonts w:ascii="Arial" w:hAnsi="Arial" w:cs="Arial"/>
          <w:sz w:val="24"/>
          <w:szCs w:val="24"/>
        </w:rPr>
      </w:pPr>
      <w:r w:rsidRPr="004153A8">
        <w:rPr>
          <w:rFonts w:ascii="Arial" w:hAnsi="Arial" w:cs="Arial"/>
          <w:sz w:val="24"/>
          <w:szCs w:val="24"/>
        </w:rPr>
        <w:t>3. Członkowie Komisji są informowani o terminach posiedzeń telefonicznie i drogą</w:t>
      </w:r>
    </w:p>
    <w:p w14:paraId="34DE1579" w14:textId="77777777" w:rsidR="004153A8" w:rsidRPr="004153A8" w:rsidRDefault="004153A8" w:rsidP="004153A8">
      <w:pPr>
        <w:rPr>
          <w:rFonts w:ascii="Arial" w:hAnsi="Arial" w:cs="Arial"/>
          <w:sz w:val="24"/>
          <w:szCs w:val="24"/>
        </w:rPr>
      </w:pPr>
      <w:r w:rsidRPr="004153A8">
        <w:rPr>
          <w:rFonts w:ascii="Arial" w:hAnsi="Arial" w:cs="Arial"/>
          <w:sz w:val="24"/>
          <w:szCs w:val="24"/>
        </w:rPr>
        <w:t>elektroniczną przez sekretarza komisji.</w:t>
      </w:r>
    </w:p>
    <w:p w14:paraId="46EA83D9" w14:textId="77777777" w:rsidR="004153A8" w:rsidRPr="004153A8" w:rsidRDefault="004153A8" w:rsidP="004153A8">
      <w:pPr>
        <w:rPr>
          <w:rFonts w:ascii="Arial" w:hAnsi="Arial" w:cs="Arial"/>
          <w:sz w:val="24"/>
          <w:szCs w:val="24"/>
        </w:rPr>
      </w:pPr>
      <w:r w:rsidRPr="004153A8">
        <w:rPr>
          <w:rFonts w:ascii="Arial" w:hAnsi="Arial" w:cs="Arial"/>
          <w:sz w:val="24"/>
          <w:szCs w:val="24"/>
        </w:rPr>
        <w:t>4. Posiedzenie komisji odbywa się, jeżeli w posiedzeniu uczestniczy co najmniej</w:t>
      </w:r>
    </w:p>
    <w:p w14:paraId="2DD0E93C" w14:textId="77777777" w:rsidR="004153A8" w:rsidRPr="004153A8" w:rsidRDefault="004153A8" w:rsidP="004153A8">
      <w:pPr>
        <w:rPr>
          <w:rFonts w:ascii="Arial" w:hAnsi="Arial" w:cs="Arial"/>
          <w:sz w:val="24"/>
          <w:szCs w:val="24"/>
        </w:rPr>
      </w:pPr>
      <w:r w:rsidRPr="004153A8">
        <w:rPr>
          <w:rFonts w:ascii="Arial" w:hAnsi="Arial" w:cs="Arial"/>
          <w:sz w:val="24"/>
          <w:szCs w:val="24"/>
        </w:rPr>
        <w:t>2/3 składu komisji.</w:t>
      </w:r>
    </w:p>
    <w:p w14:paraId="42906EA0" w14:textId="77777777" w:rsidR="004153A8" w:rsidRPr="004153A8" w:rsidRDefault="004153A8" w:rsidP="004153A8">
      <w:pPr>
        <w:rPr>
          <w:rFonts w:ascii="Arial" w:hAnsi="Arial" w:cs="Arial"/>
          <w:sz w:val="24"/>
          <w:szCs w:val="24"/>
        </w:rPr>
      </w:pPr>
      <w:r w:rsidRPr="004153A8">
        <w:rPr>
          <w:rFonts w:ascii="Arial" w:hAnsi="Arial" w:cs="Arial"/>
          <w:sz w:val="24"/>
          <w:szCs w:val="24"/>
        </w:rPr>
        <w:t>5. Komisja podejmuje uchwały zwykłą większością głosów w głosowaniu jawnym,</w:t>
      </w:r>
    </w:p>
    <w:p w14:paraId="39F0C312" w14:textId="77777777" w:rsidR="004153A8" w:rsidRPr="004153A8" w:rsidRDefault="004153A8" w:rsidP="004153A8">
      <w:pPr>
        <w:rPr>
          <w:rFonts w:ascii="Arial" w:hAnsi="Arial" w:cs="Arial"/>
          <w:sz w:val="24"/>
          <w:szCs w:val="24"/>
        </w:rPr>
      </w:pPr>
      <w:r w:rsidRPr="004153A8">
        <w:rPr>
          <w:rFonts w:ascii="Arial" w:hAnsi="Arial" w:cs="Arial"/>
          <w:sz w:val="24"/>
          <w:szCs w:val="24"/>
        </w:rPr>
        <w:t>w obecności Przewodniczącego.</w:t>
      </w:r>
    </w:p>
    <w:p w14:paraId="6478664C" w14:textId="77777777" w:rsidR="004153A8" w:rsidRPr="004153A8" w:rsidRDefault="004153A8" w:rsidP="004153A8">
      <w:pPr>
        <w:rPr>
          <w:rFonts w:ascii="Arial" w:hAnsi="Arial" w:cs="Arial"/>
          <w:sz w:val="24"/>
          <w:szCs w:val="24"/>
        </w:rPr>
      </w:pPr>
      <w:r w:rsidRPr="004153A8">
        <w:rPr>
          <w:rFonts w:ascii="Arial" w:hAnsi="Arial" w:cs="Arial"/>
          <w:sz w:val="24"/>
          <w:szCs w:val="24"/>
        </w:rPr>
        <w:t>6. Każdy z członków komisji dysponuje jednym głosem.</w:t>
      </w:r>
    </w:p>
    <w:p w14:paraId="79F96CDD" w14:textId="77777777" w:rsidR="004153A8" w:rsidRPr="004153A8" w:rsidRDefault="004153A8" w:rsidP="004153A8">
      <w:pPr>
        <w:rPr>
          <w:rFonts w:ascii="Arial" w:hAnsi="Arial" w:cs="Arial"/>
          <w:sz w:val="24"/>
          <w:szCs w:val="24"/>
        </w:rPr>
      </w:pPr>
      <w:r w:rsidRPr="004153A8">
        <w:rPr>
          <w:rFonts w:ascii="Arial" w:hAnsi="Arial" w:cs="Arial"/>
          <w:sz w:val="24"/>
          <w:szCs w:val="24"/>
        </w:rPr>
        <w:t>7. Za pracę w Komisji jej członkom nie przysługuje wynagrodzenie.</w:t>
      </w:r>
    </w:p>
    <w:p w14:paraId="70D252C4" w14:textId="77777777" w:rsidR="004153A8" w:rsidRPr="004153A8" w:rsidRDefault="004153A8" w:rsidP="004153A8">
      <w:pPr>
        <w:rPr>
          <w:rFonts w:ascii="Arial" w:hAnsi="Arial" w:cs="Arial"/>
          <w:sz w:val="24"/>
          <w:szCs w:val="24"/>
        </w:rPr>
      </w:pPr>
      <w:r w:rsidRPr="004153A8">
        <w:rPr>
          <w:rFonts w:ascii="Arial" w:hAnsi="Arial" w:cs="Arial"/>
          <w:sz w:val="24"/>
          <w:szCs w:val="24"/>
        </w:rPr>
        <w:t>§ 3.</w:t>
      </w:r>
    </w:p>
    <w:p w14:paraId="4FBE2C67" w14:textId="77777777" w:rsidR="004153A8" w:rsidRPr="004153A8" w:rsidRDefault="004153A8" w:rsidP="004153A8">
      <w:pPr>
        <w:rPr>
          <w:rFonts w:ascii="Arial" w:hAnsi="Arial" w:cs="Arial"/>
          <w:sz w:val="24"/>
          <w:szCs w:val="24"/>
        </w:rPr>
      </w:pPr>
      <w:r w:rsidRPr="004153A8">
        <w:rPr>
          <w:rFonts w:ascii="Arial" w:hAnsi="Arial" w:cs="Arial"/>
          <w:sz w:val="24"/>
          <w:szCs w:val="24"/>
        </w:rPr>
        <w:t>1. Komisja przeprowadza konkurs na co najmniej dwóch posiedzeniach.</w:t>
      </w:r>
    </w:p>
    <w:p w14:paraId="4DBA475B" w14:textId="77777777" w:rsidR="004153A8" w:rsidRPr="004153A8" w:rsidRDefault="004153A8" w:rsidP="004153A8">
      <w:pPr>
        <w:rPr>
          <w:rFonts w:ascii="Arial" w:hAnsi="Arial" w:cs="Arial"/>
          <w:sz w:val="24"/>
          <w:szCs w:val="24"/>
        </w:rPr>
      </w:pPr>
      <w:r w:rsidRPr="004153A8">
        <w:rPr>
          <w:rFonts w:ascii="Arial" w:hAnsi="Arial" w:cs="Arial"/>
          <w:sz w:val="24"/>
          <w:szCs w:val="24"/>
        </w:rPr>
        <w:t>2. Pierwszy etap konkursu obejmuje:</w:t>
      </w:r>
    </w:p>
    <w:p w14:paraId="7E504306" w14:textId="77777777" w:rsidR="004153A8" w:rsidRPr="004153A8" w:rsidRDefault="004153A8" w:rsidP="004153A8">
      <w:pPr>
        <w:rPr>
          <w:rFonts w:ascii="Arial" w:hAnsi="Arial" w:cs="Arial"/>
          <w:sz w:val="24"/>
          <w:szCs w:val="24"/>
        </w:rPr>
      </w:pPr>
      <w:r w:rsidRPr="004153A8">
        <w:rPr>
          <w:rFonts w:ascii="Arial" w:hAnsi="Arial" w:cs="Arial"/>
          <w:sz w:val="24"/>
          <w:szCs w:val="24"/>
        </w:rPr>
        <w:t>a) ocenę pod względem formalnym ofert, w tym programów działania</w:t>
      </w:r>
    </w:p>
    <w:p w14:paraId="68283CA1" w14:textId="77777777" w:rsidR="004153A8" w:rsidRPr="004153A8" w:rsidRDefault="004153A8" w:rsidP="004153A8">
      <w:pPr>
        <w:rPr>
          <w:rFonts w:ascii="Arial" w:hAnsi="Arial" w:cs="Arial"/>
          <w:sz w:val="24"/>
          <w:szCs w:val="24"/>
        </w:rPr>
      </w:pPr>
      <w:r w:rsidRPr="004153A8">
        <w:rPr>
          <w:rFonts w:ascii="Arial" w:hAnsi="Arial" w:cs="Arial"/>
          <w:sz w:val="24"/>
          <w:szCs w:val="24"/>
        </w:rPr>
        <w:t>Miejskiego Ośrodka Kultury w Piotrkowie Trybunalskim pod kątem ich</w:t>
      </w:r>
    </w:p>
    <w:p w14:paraId="6AAAEBA4" w14:textId="77777777" w:rsidR="004153A8" w:rsidRPr="004153A8" w:rsidRDefault="004153A8" w:rsidP="004153A8">
      <w:pPr>
        <w:rPr>
          <w:rFonts w:ascii="Arial" w:hAnsi="Arial" w:cs="Arial"/>
          <w:sz w:val="24"/>
          <w:szCs w:val="24"/>
        </w:rPr>
      </w:pPr>
      <w:r w:rsidRPr="004153A8">
        <w:rPr>
          <w:rFonts w:ascii="Arial" w:hAnsi="Arial" w:cs="Arial"/>
          <w:sz w:val="24"/>
          <w:szCs w:val="24"/>
        </w:rPr>
        <w:t>zgodności z warunkami określonymi w ogłoszeniu o konkursie na</w:t>
      </w:r>
    </w:p>
    <w:p w14:paraId="3A1ED5C9" w14:textId="77777777" w:rsidR="004153A8" w:rsidRPr="004153A8" w:rsidRDefault="004153A8" w:rsidP="004153A8">
      <w:pPr>
        <w:rPr>
          <w:rFonts w:ascii="Arial" w:hAnsi="Arial" w:cs="Arial"/>
          <w:sz w:val="24"/>
          <w:szCs w:val="24"/>
        </w:rPr>
      </w:pPr>
      <w:r w:rsidRPr="004153A8">
        <w:rPr>
          <w:rFonts w:ascii="Arial" w:hAnsi="Arial" w:cs="Arial"/>
          <w:sz w:val="24"/>
          <w:szCs w:val="24"/>
        </w:rPr>
        <w:t>kandydata na stanowisko dyrektora Muzeum w Piotrkowie Trybunalskim</w:t>
      </w:r>
    </w:p>
    <w:p w14:paraId="4BFC4660" w14:textId="77777777" w:rsidR="004153A8" w:rsidRPr="004153A8" w:rsidRDefault="004153A8" w:rsidP="004153A8">
      <w:pPr>
        <w:rPr>
          <w:rFonts w:ascii="Arial" w:hAnsi="Arial" w:cs="Arial"/>
          <w:sz w:val="24"/>
          <w:szCs w:val="24"/>
        </w:rPr>
      </w:pPr>
      <w:r w:rsidRPr="004153A8">
        <w:rPr>
          <w:rFonts w:ascii="Arial" w:hAnsi="Arial" w:cs="Arial"/>
          <w:sz w:val="24"/>
          <w:szCs w:val="24"/>
        </w:rPr>
        <w:t>oraz stwierdzenie ewentualnych braków i/lub uchybień (w szczególności</w:t>
      </w:r>
    </w:p>
    <w:p w14:paraId="2824C038" w14:textId="77777777" w:rsidR="004153A8" w:rsidRPr="004153A8" w:rsidRDefault="004153A8" w:rsidP="004153A8">
      <w:pPr>
        <w:rPr>
          <w:rFonts w:ascii="Arial" w:hAnsi="Arial" w:cs="Arial"/>
          <w:sz w:val="24"/>
          <w:szCs w:val="24"/>
        </w:rPr>
      </w:pPr>
      <w:r w:rsidRPr="004153A8">
        <w:rPr>
          <w:rFonts w:ascii="Arial" w:hAnsi="Arial" w:cs="Arial"/>
          <w:sz w:val="24"/>
          <w:szCs w:val="24"/>
        </w:rPr>
        <w:t xml:space="preserve">dotyczących braku podpisu lub braku oznaczenia stron dokumentów) </w:t>
      </w:r>
    </w:p>
    <w:p w14:paraId="24EEFB0A" w14:textId="77777777" w:rsidR="004153A8" w:rsidRPr="004153A8" w:rsidRDefault="004153A8" w:rsidP="004153A8">
      <w:pPr>
        <w:rPr>
          <w:rFonts w:ascii="Arial" w:hAnsi="Arial" w:cs="Arial"/>
          <w:sz w:val="24"/>
          <w:szCs w:val="24"/>
        </w:rPr>
      </w:pPr>
      <w:r w:rsidRPr="004153A8">
        <w:rPr>
          <w:rFonts w:ascii="Arial" w:hAnsi="Arial" w:cs="Arial"/>
          <w:sz w:val="24"/>
          <w:szCs w:val="24"/>
        </w:rPr>
        <w:t>w złożonych ofertach - tylko w przypadku ofert zawierających wszystkie</w:t>
      </w:r>
    </w:p>
    <w:p w14:paraId="7F21682D" w14:textId="77777777" w:rsidR="004153A8" w:rsidRPr="004153A8" w:rsidRDefault="004153A8" w:rsidP="004153A8">
      <w:pPr>
        <w:rPr>
          <w:rFonts w:ascii="Arial" w:hAnsi="Arial" w:cs="Arial"/>
          <w:sz w:val="24"/>
          <w:szCs w:val="24"/>
        </w:rPr>
      </w:pPr>
      <w:r w:rsidRPr="004153A8">
        <w:rPr>
          <w:rFonts w:ascii="Arial" w:hAnsi="Arial" w:cs="Arial"/>
          <w:sz w:val="24"/>
          <w:szCs w:val="24"/>
        </w:rPr>
        <w:t>informacje i dokumenty określone w ogłoszeniu o konkursie;</w:t>
      </w:r>
    </w:p>
    <w:p w14:paraId="3FA6735E" w14:textId="77777777" w:rsidR="004153A8" w:rsidRPr="004153A8" w:rsidRDefault="004153A8" w:rsidP="004153A8">
      <w:pPr>
        <w:rPr>
          <w:rFonts w:ascii="Arial" w:hAnsi="Arial" w:cs="Arial"/>
          <w:sz w:val="24"/>
          <w:szCs w:val="24"/>
        </w:rPr>
      </w:pPr>
      <w:r w:rsidRPr="004153A8">
        <w:rPr>
          <w:rFonts w:ascii="Arial" w:hAnsi="Arial" w:cs="Arial"/>
          <w:sz w:val="24"/>
          <w:szCs w:val="24"/>
        </w:rPr>
        <w:t>b) poinformowanie uczestników drogą elektroniczną oraz/lub telefoniczną</w:t>
      </w:r>
    </w:p>
    <w:p w14:paraId="6FA4C213" w14:textId="77777777" w:rsidR="004153A8" w:rsidRPr="004153A8" w:rsidRDefault="004153A8" w:rsidP="004153A8">
      <w:pPr>
        <w:rPr>
          <w:rFonts w:ascii="Arial" w:hAnsi="Arial" w:cs="Arial"/>
          <w:sz w:val="24"/>
          <w:szCs w:val="24"/>
        </w:rPr>
      </w:pPr>
      <w:r w:rsidRPr="004153A8">
        <w:rPr>
          <w:rFonts w:ascii="Arial" w:hAnsi="Arial" w:cs="Arial"/>
          <w:sz w:val="24"/>
          <w:szCs w:val="24"/>
        </w:rPr>
        <w:t>na wskazany przez uczestnika w oświadczeniu dla osoby ubiegającej się</w:t>
      </w:r>
    </w:p>
    <w:p w14:paraId="1EB64672" w14:textId="77777777" w:rsidR="004153A8" w:rsidRPr="004153A8" w:rsidRDefault="004153A8" w:rsidP="004153A8">
      <w:pPr>
        <w:rPr>
          <w:rFonts w:ascii="Arial" w:hAnsi="Arial" w:cs="Arial"/>
          <w:sz w:val="24"/>
          <w:szCs w:val="24"/>
        </w:rPr>
      </w:pPr>
      <w:r w:rsidRPr="004153A8">
        <w:rPr>
          <w:rFonts w:ascii="Arial" w:hAnsi="Arial" w:cs="Arial"/>
          <w:sz w:val="24"/>
          <w:szCs w:val="24"/>
        </w:rPr>
        <w:t>o stanowisko dyrektora Miejskiego Ośrodka Kultury w Piotrkowie</w:t>
      </w:r>
    </w:p>
    <w:p w14:paraId="51B93A7C" w14:textId="77777777" w:rsidR="004153A8" w:rsidRPr="004153A8" w:rsidRDefault="004153A8" w:rsidP="004153A8">
      <w:pPr>
        <w:rPr>
          <w:rFonts w:ascii="Arial" w:hAnsi="Arial" w:cs="Arial"/>
          <w:sz w:val="24"/>
          <w:szCs w:val="24"/>
        </w:rPr>
      </w:pPr>
      <w:r w:rsidRPr="004153A8">
        <w:rPr>
          <w:rFonts w:ascii="Arial" w:hAnsi="Arial" w:cs="Arial"/>
          <w:sz w:val="24"/>
          <w:szCs w:val="24"/>
        </w:rPr>
        <w:t>Trybunalskim adres mailowy oraz/lub numer telefonu, o:</w:t>
      </w:r>
    </w:p>
    <w:p w14:paraId="5316D4A4" w14:textId="144F93AF" w:rsidR="004153A8" w:rsidRPr="004153A8" w:rsidRDefault="004153A8" w:rsidP="004153A8">
      <w:pPr>
        <w:rPr>
          <w:rFonts w:ascii="Arial" w:hAnsi="Arial" w:cs="Arial"/>
          <w:sz w:val="24"/>
          <w:szCs w:val="24"/>
        </w:rPr>
      </w:pPr>
      <w:r w:rsidRPr="004153A8">
        <w:rPr>
          <w:rFonts w:ascii="Arial" w:hAnsi="Arial" w:cs="Arial"/>
          <w:sz w:val="24"/>
          <w:szCs w:val="24"/>
        </w:rPr>
        <w:lastRenderedPageBreak/>
        <w:t>b)  dopuszczeniu oferty wraz z terminem przeprowadzenia rozmowy</w:t>
      </w:r>
    </w:p>
    <w:p w14:paraId="2DE877CA" w14:textId="77777777" w:rsidR="004153A8" w:rsidRPr="004153A8" w:rsidRDefault="004153A8" w:rsidP="004153A8">
      <w:pPr>
        <w:rPr>
          <w:rFonts w:ascii="Arial" w:hAnsi="Arial" w:cs="Arial"/>
          <w:sz w:val="24"/>
          <w:szCs w:val="24"/>
        </w:rPr>
      </w:pPr>
      <w:r w:rsidRPr="004153A8">
        <w:rPr>
          <w:rFonts w:ascii="Arial" w:hAnsi="Arial" w:cs="Arial"/>
          <w:sz w:val="24"/>
          <w:szCs w:val="24"/>
        </w:rPr>
        <w:t>indywidualnej lub</w:t>
      </w:r>
    </w:p>
    <w:p w14:paraId="4A483C8D" w14:textId="21F17F66" w:rsidR="004153A8" w:rsidRPr="004153A8" w:rsidRDefault="004153A8" w:rsidP="004153A8">
      <w:pPr>
        <w:rPr>
          <w:rFonts w:ascii="Arial" w:hAnsi="Arial" w:cs="Arial"/>
          <w:sz w:val="24"/>
          <w:szCs w:val="24"/>
        </w:rPr>
      </w:pPr>
      <w:r w:rsidRPr="004153A8">
        <w:rPr>
          <w:rFonts w:ascii="Arial" w:hAnsi="Arial" w:cs="Arial"/>
          <w:sz w:val="24"/>
          <w:szCs w:val="24"/>
        </w:rPr>
        <w:t>b)  warunkowym dopuszczeniu oferty ze wskazaniem koniecznych do</w:t>
      </w:r>
    </w:p>
    <w:p w14:paraId="5047C197" w14:textId="77777777" w:rsidR="004153A8" w:rsidRPr="004153A8" w:rsidRDefault="004153A8" w:rsidP="004153A8">
      <w:pPr>
        <w:rPr>
          <w:rFonts w:ascii="Arial" w:hAnsi="Arial" w:cs="Arial"/>
          <w:sz w:val="24"/>
          <w:szCs w:val="24"/>
        </w:rPr>
      </w:pPr>
      <w:r w:rsidRPr="004153A8">
        <w:rPr>
          <w:rFonts w:ascii="Arial" w:hAnsi="Arial" w:cs="Arial"/>
          <w:sz w:val="24"/>
          <w:szCs w:val="24"/>
        </w:rPr>
        <w:t>usunięcia, w terminie 3 dni roboczych, braków oczywistych (decyduje</w:t>
      </w:r>
    </w:p>
    <w:p w14:paraId="6BDAABEC" w14:textId="77777777" w:rsidR="004153A8" w:rsidRPr="004153A8" w:rsidRDefault="004153A8" w:rsidP="004153A8">
      <w:pPr>
        <w:rPr>
          <w:rFonts w:ascii="Arial" w:hAnsi="Arial" w:cs="Arial"/>
          <w:sz w:val="24"/>
          <w:szCs w:val="24"/>
        </w:rPr>
      </w:pPr>
      <w:r w:rsidRPr="004153A8">
        <w:rPr>
          <w:rFonts w:ascii="Arial" w:hAnsi="Arial" w:cs="Arial"/>
          <w:sz w:val="24"/>
          <w:szCs w:val="24"/>
        </w:rPr>
        <w:t>data wpływu do Urzędu Miasta Piotrkowa trybunalskiego) lub</w:t>
      </w:r>
    </w:p>
    <w:p w14:paraId="3F02766B" w14:textId="3165D849" w:rsidR="004153A8" w:rsidRPr="004153A8" w:rsidRDefault="004153A8" w:rsidP="004153A8">
      <w:pPr>
        <w:rPr>
          <w:rFonts w:ascii="Arial" w:hAnsi="Arial" w:cs="Arial"/>
          <w:sz w:val="24"/>
          <w:szCs w:val="24"/>
        </w:rPr>
      </w:pPr>
      <w:r w:rsidRPr="004153A8">
        <w:rPr>
          <w:rFonts w:ascii="Arial" w:hAnsi="Arial" w:cs="Arial"/>
          <w:sz w:val="24"/>
          <w:szCs w:val="24"/>
        </w:rPr>
        <w:t>b) odrzuceniu oferty.</w:t>
      </w:r>
    </w:p>
    <w:p w14:paraId="5C85C01C" w14:textId="77777777" w:rsidR="004153A8" w:rsidRPr="004153A8" w:rsidRDefault="004153A8" w:rsidP="004153A8">
      <w:pPr>
        <w:rPr>
          <w:rFonts w:ascii="Arial" w:hAnsi="Arial" w:cs="Arial"/>
          <w:sz w:val="24"/>
          <w:szCs w:val="24"/>
        </w:rPr>
      </w:pPr>
      <w:r w:rsidRPr="004153A8">
        <w:rPr>
          <w:rFonts w:ascii="Arial" w:hAnsi="Arial" w:cs="Arial"/>
          <w:sz w:val="24"/>
          <w:szCs w:val="24"/>
        </w:rPr>
        <w:t>3. Oferty uczestników, którzy we wskazanym 3-dniowym terminie nie uzupełnią</w:t>
      </w:r>
    </w:p>
    <w:p w14:paraId="1227D8D4" w14:textId="77777777" w:rsidR="004153A8" w:rsidRPr="004153A8" w:rsidRDefault="004153A8" w:rsidP="004153A8">
      <w:pPr>
        <w:rPr>
          <w:rFonts w:ascii="Arial" w:hAnsi="Arial" w:cs="Arial"/>
          <w:sz w:val="24"/>
          <w:szCs w:val="24"/>
        </w:rPr>
      </w:pPr>
      <w:r w:rsidRPr="004153A8">
        <w:rPr>
          <w:rFonts w:ascii="Arial" w:hAnsi="Arial" w:cs="Arial"/>
          <w:sz w:val="24"/>
          <w:szCs w:val="24"/>
        </w:rPr>
        <w:t>braków oczywistych, będą odrzucone.</w:t>
      </w:r>
    </w:p>
    <w:p w14:paraId="1DB5EAA6" w14:textId="77777777" w:rsidR="004153A8" w:rsidRPr="004153A8" w:rsidRDefault="004153A8" w:rsidP="004153A8">
      <w:pPr>
        <w:rPr>
          <w:rFonts w:ascii="Arial" w:hAnsi="Arial" w:cs="Arial"/>
          <w:sz w:val="24"/>
          <w:szCs w:val="24"/>
        </w:rPr>
      </w:pPr>
      <w:r w:rsidRPr="004153A8">
        <w:rPr>
          <w:rFonts w:ascii="Arial" w:hAnsi="Arial" w:cs="Arial"/>
          <w:sz w:val="24"/>
          <w:szCs w:val="24"/>
        </w:rPr>
        <w:t>4. Informacje, o których mowa w § 3 ust. 2 lit. b) przekazywane są przez</w:t>
      </w:r>
    </w:p>
    <w:p w14:paraId="66F7AD88" w14:textId="77777777" w:rsidR="004153A8" w:rsidRPr="004153A8" w:rsidRDefault="004153A8" w:rsidP="004153A8">
      <w:pPr>
        <w:rPr>
          <w:rFonts w:ascii="Arial" w:hAnsi="Arial" w:cs="Arial"/>
          <w:sz w:val="24"/>
          <w:szCs w:val="24"/>
        </w:rPr>
      </w:pPr>
      <w:r w:rsidRPr="004153A8">
        <w:rPr>
          <w:rFonts w:ascii="Arial" w:hAnsi="Arial" w:cs="Arial"/>
          <w:sz w:val="24"/>
          <w:szCs w:val="24"/>
        </w:rPr>
        <w:t>przedstawiciela Organizatora wskazanego przez Przewodniczącego Komisji.</w:t>
      </w:r>
    </w:p>
    <w:p w14:paraId="46C92255" w14:textId="77777777" w:rsidR="004153A8" w:rsidRPr="004153A8" w:rsidRDefault="004153A8" w:rsidP="004153A8">
      <w:pPr>
        <w:rPr>
          <w:rFonts w:ascii="Arial" w:hAnsi="Arial" w:cs="Arial"/>
          <w:sz w:val="24"/>
          <w:szCs w:val="24"/>
        </w:rPr>
      </w:pPr>
      <w:r w:rsidRPr="004153A8">
        <w:rPr>
          <w:rFonts w:ascii="Arial" w:hAnsi="Arial" w:cs="Arial"/>
          <w:sz w:val="24"/>
          <w:szCs w:val="24"/>
        </w:rPr>
        <w:t>5. Etap pierwszy konkursu kończy się podjęciem uchwał w sprawie dopuszczenia</w:t>
      </w:r>
    </w:p>
    <w:p w14:paraId="2D36EE3F" w14:textId="77777777" w:rsidR="004153A8" w:rsidRPr="004153A8" w:rsidRDefault="004153A8" w:rsidP="004153A8">
      <w:pPr>
        <w:rPr>
          <w:rFonts w:ascii="Arial" w:hAnsi="Arial" w:cs="Arial"/>
          <w:sz w:val="24"/>
          <w:szCs w:val="24"/>
        </w:rPr>
      </w:pPr>
      <w:r w:rsidRPr="004153A8">
        <w:rPr>
          <w:rFonts w:ascii="Arial" w:hAnsi="Arial" w:cs="Arial"/>
          <w:sz w:val="24"/>
          <w:szCs w:val="24"/>
        </w:rPr>
        <w:t>lub dopuszczenia warunkowego do drugiego etapu konkursu poszczególnych</w:t>
      </w:r>
    </w:p>
    <w:p w14:paraId="2F5EB8C9" w14:textId="77777777" w:rsidR="004153A8" w:rsidRPr="004153A8" w:rsidRDefault="004153A8" w:rsidP="004153A8">
      <w:pPr>
        <w:rPr>
          <w:rFonts w:ascii="Arial" w:hAnsi="Arial" w:cs="Arial"/>
          <w:sz w:val="24"/>
          <w:szCs w:val="24"/>
        </w:rPr>
      </w:pPr>
      <w:r w:rsidRPr="004153A8">
        <w:rPr>
          <w:rFonts w:ascii="Arial" w:hAnsi="Arial" w:cs="Arial"/>
          <w:sz w:val="24"/>
          <w:szCs w:val="24"/>
        </w:rPr>
        <w:t>uczestników lub odrzucenia oferty.</w:t>
      </w:r>
    </w:p>
    <w:p w14:paraId="5FE3BEF3" w14:textId="77777777" w:rsidR="004153A8" w:rsidRPr="004153A8" w:rsidRDefault="004153A8" w:rsidP="004153A8">
      <w:pPr>
        <w:rPr>
          <w:rFonts w:ascii="Arial" w:hAnsi="Arial" w:cs="Arial"/>
          <w:sz w:val="24"/>
          <w:szCs w:val="24"/>
        </w:rPr>
      </w:pPr>
      <w:r w:rsidRPr="004153A8">
        <w:rPr>
          <w:rFonts w:ascii="Arial" w:hAnsi="Arial" w:cs="Arial"/>
          <w:sz w:val="24"/>
          <w:szCs w:val="24"/>
        </w:rPr>
        <w:t>6. Z pierwszego etapu konkursu sporządzany jest protokół, zatwierdzany przez</w:t>
      </w:r>
    </w:p>
    <w:p w14:paraId="3F215881" w14:textId="77777777" w:rsidR="004153A8" w:rsidRPr="004153A8" w:rsidRDefault="004153A8" w:rsidP="004153A8">
      <w:pPr>
        <w:rPr>
          <w:rFonts w:ascii="Arial" w:hAnsi="Arial" w:cs="Arial"/>
          <w:sz w:val="24"/>
          <w:szCs w:val="24"/>
        </w:rPr>
      </w:pPr>
      <w:r w:rsidRPr="004153A8">
        <w:rPr>
          <w:rFonts w:ascii="Arial" w:hAnsi="Arial" w:cs="Arial"/>
          <w:sz w:val="24"/>
          <w:szCs w:val="24"/>
        </w:rPr>
        <w:t>członków Komisji konkursowej podczas posiedzenia rozpoczynającego drugi</w:t>
      </w:r>
    </w:p>
    <w:p w14:paraId="7D4D19BC" w14:textId="77777777" w:rsidR="004153A8" w:rsidRPr="004153A8" w:rsidRDefault="004153A8" w:rsidP="004153A8">
      <w:pPr>
        <w:rPr>
          <w:rFonts w:ascii="Arial" w:hAnsi="Arial" w:cs="Arial"/>
          <w:sz w:val="24"/>
          <w:szCs w:val="24"/>
        </w:rPr>
      </w:pPr>
      <w:r w:rsidRPr="004153A8">
        <w:rPr>
          <w:rFonts w:ascii="Arial" w:hAnsi="Arial" w:cs="Arial"/>
          <w:sz w:val="24"/>
          <w:szCs w:val="24"/>
        </w:rPr>
        <w:t>etap konkursu.</w:t>
      </w:r>
    </w:p>
    <w:p w14:paraId="11E14F70" w14:textId="77777777" w:rsidR="004153A8" w:rsidRPr="004153A8" w:rsidRDefault="004153A8" w:rsidP="004153A8">
      <w:pPr>
        <w:rPr>
          <w:rFonts w:ascii="Arial" w:hAnsi="Arial" w:cs="Arial"/>
          <w:sz w:val="24"/>
          <w:szCs w:val="24"/>
        </w:rPr>
      </w:pPr>
      <w:r w:rsidRPr="004153A8">
        <w:rPr>
          <w:rFonts w:ascii="Arial" w:hAnsi="Arial" w:cs="Arial"/>
          <w:sz w:val="24"/>
          <w:szCs w:val="24"/>
        </w:rPr>
        <w:t>7. Przewodniczący komisji, w terminie 7 dni od dnia posiedzenia komisji, informuje</w:t>
      </w:r>
    </w:p>
    <w:p w14:paraId="0BB14532" w14:textId="77777777" w:rsidR="004153A8" w:rsidRPr="004153A8" w:rsidRDefault="004153A8" w:rsidP="004153A8">
      <w:pPr>
        <w:rPr>
          <w:rFonts w:ascii="Arial" w:hAnsi="Arial" w:cs="Arial"/>
          <w:sz w:val="24"/>
          <w:szCs w:val="24"/>
        </w:rPr>
      </w:pPr>
      <w:r w:rsidRPr="004153A8">
        <w:rPr>
          <w:rFonts w:ascii="Arial" w:hAnsi="Arial" w:cs="Arial"/>
          <w:sz w:val="24"/>
          <w:szCs w:val="24"/>
        </w:rPr>
        <w:t>na piśmie kandydatów o niedopuszczonych do dalszego postępowania</w:t>
      </w:r>
    </w:p>
    <w:p w14:paraId="2AB849E9" w14:textId="77777777" w:rsidR="004153A8" w:rsidRPr="004153A8" w:rsidRDefault="004153A8" w:rsidP="004153A8">
      <w:pPr>
        <w:rPr>
          <w:rFonts w:ascii="Arial" w:hAnsi="Arial" w:cs="Arial"/>
          <w:sz w:val="24"/>
          <w:szCs w:val="24"/>
        </w:rPr>
      </w:pPr>
      <w:r w:rsidRPr="004153A8">
        <w:rPr>
          <w:rFonts w:ascii="Arial" w:hAnsi="Arial" w:cs="Arial"/>
          <w:sz w:val="24"/>
          <w:szCs w:val="24"/>
        </w:rPr>
        <w:t>konkursowego o przyczynach odrzucenia oferty.</w:t>
      </w:r>
    </w:p>
    <w:p w14:paraId="7AF832B4" w14:textId="77777777" w:rsidR="004153A8" w:rsidRPr="004153A8" w:rsidRDefault="004153A8" w:rsidP="004153A8">
      <w:pPr>
        <w:rPr>
          <w:rFonts w:ascii="Arial" w:hAnsi="Arial" w:cs="Arial"/>
          <w:sz w:val="24"/>
          <w:szCs w:val="24"/>
        </w:rPr>
      </w:pPr>
      <w:r w:rsidRPr="004153A8">
        <w:rPr>
          <w:rFonts w:ascii="Arial" w:hAnsi="Arial" w:cs="Arial"/>
          <w:sz w:val="24"/>
          <w:szCs w:val="24"/>
        </w:rPr>
        <w:t>8. Drugi etap konkursu na kandydata na stanowisko dyrektora obejmuje:</w:t>
      </w:r>
    </w:p>
    <w:p w14:paraId="1EBE1309" w14:textId="77777777" w:rsidR="004153A8" w:rsidRPr="004153A8" w:rsidRDefault="004153A8" w:rsidP="004153A8">
      <w:pPr>
        <w:rPr>
          <w:rFonts w:ascii="Arial" w:hAnsi="Arial" w:cs="Arial"/>
          <w:sz w:val="24"/>
          <w:szCs w:val="24"/>
        </w:rPr>
      </w:pPr>
      <w:r w:rsidRPr="004153A8">
        <w:rPr>
          <w:rFonts w:ascii="Arial" w:hAnsi="Arial" w:cs="Arial"/>
          <w:sz w:val="24"/>
          <w:szCs w:val="24"/>
        </w:rPr>
        <w:t>a) rozpatrzenie ofert, o których mowa w § 3 ust. 2 lit. b) 2.;</w:t>
      </w:r>
    </w:p>
    <w:p w14:paraId="7CED0C9E" w14:textId="77777777" w:rsidR="004153A8" w:rsidRPr="004153A8" w:rsidRDefault="004153A8" w:rsidP="004153A8">
      <w:pPr>
        <w:rPr>
          <w:rFonts w:ascii="Arial" w:hAnsi="Arial" w:cs="Arial"/>
          <w:sz w:val="24"/>
          <w:szCs w:val="24"/>
        </w:rPr>
      </w:pPr>
      <w:r w:rsidRPr="004153A8">
        <w:rPr>
          <w:rFonts w:ascii="Arial" w:hAnsi="Arial" w:cs="Arial"/>
          <w:sz w:val="24"/>
          <w:szCs w:val="24"/>
        </w:rPr>
        <w:t>b) określenie przez Komisję szczegółowych kryteriów, jakimi będzie się</w:t>
      </w:r>
    </w:p>
    <w:p w14:paraId="2D0A0D20" w14:textId="77777777" w:rsidR="004153A8" w:rsidRPr="004153A8" w:rsidRDefault="004153A8" w:rsidP="004153A8">
      <w:pPr>
        <w:rPr>
          <w:rFonts w:ascii="Arial" w:hAnsi="Arial" w:cs="Arial"/>
          <w:sz w:val="24"/>
          <w:szCs w:val="24"/>
        </w:rPr>
      </w:pPr>
      <w:r w:rsidRPr="004153A8">
        <w:rPr>
          <w:rFonts w:ascii="Arial" w:hAnsi="Arial" w:cs="Arial"/>
          <w:sz w:val="24"/>
          <w:szCs w:val="24"/>
        </w:rPr>
        <w:t>kierować przy ocenie przydatności uczestników konkursu</w:t>
      </w:r>
    </w:p>
    <w:p w14:paraId="75A644B0" w14:textId="77777777" w:rsidR="004153A8" w:rsidRPr="004153A8" w:rsidRDefault="004153A8" w:rsidP="004153A8">
      <w:pPr>
        <w:rPr>
          <w:rFonts w:ascii="Arial" w:hAnsi="Arial" w:cs="Arial"/>
          <w:sz w:val="24"/>
          <w:szCs w:val="24"/>
        </w:rPr>
      </w:pPr>
      <w:r w:rsidRPr="004153A8">
        <w:rPr>
          <w:rFonts w:ascii="Arial" w:hAnsi="Arial" w:cs="Arial"/>
          <w:sz w:val="24"/>
          <w:szCs w:val="24"/>
        </w:rPr>
        <w:t>z uwzględnieniem treści ogłoszenia o konkursie;</w:t>
      </w:r>
    </w:p>
    <w:p w14:paraId="06A5F965" w14:textId="77777777" w:rsidR="004153A8" w:rsidRPr="004153A8" w:rsidRDefault="004153A8" w:rsidP="004153A8">
      <w:pPr>
        <w:rPr>
          <w:rFonts w:ascii="Arial" w:hAnsi="Arial" w:cs="Arial"/>
          <w:sz w:val="24"/>
          <w:szCs w:val="24"/>
        </w:rPr>
      </w:pPr>
      <w:r w:rsidRPr="004153A8">
        <w:rPr>
          <w:rFonts w:ascii="Arial" w:hAnsi="Arial" w:cs="Arial"/>
          <w:sz w:val="24"/>
          <w:szCs w:val="24"/>
        </w:rPr>
        <w:t>c) indywidualne rozmowy Komisji z uczestnikami konkursu w celu</w:t>
      </w:r>
    </w:p>
    <w:p w14:paraId="285D4912" w14:textId="77777777" w:rsidR="004153A8" w:rsidRPr="004153A8" w:rsidRDefault="004153A8" w:rsidP="004153A8">
      <w:pPr>
        <w:rPr>
          <w:rFonts w:ascii="Arial" w:hAnsi="Arial" w:cs="Arial"/>
          <w:sz w:val="24"/>
          <w:szCs w:val="24"/>
        </w:rPr>
      </w:pPr>
      <w:r w:rsidRPr="004153A8">
        <w:rPr>
          <w:rFonts w:ascii="Arial" w:hAnsi="Arial" w:cs="Arial"/>
          <w:sz w:val="24"/>
          <w:szCs w:val="24"/>
        </w:rPr>
        <w:t>omówienia przedłożonych przez nich programów działania Miejskiego</w:t>
      </w:r>
    </w:p>
    <w:p w14:paraId="1DC905EB" w14:textId="77777777" w:rsidR="004153A8" w:rsidRPr="004153A8" w:rsidRDefault="004153A8" w:rsidP="004153A8">
      <w:pPr>
        <w:rPr>
          <w:rFonts w:ascii="Arial" w:hAnsi="Arial" w:cs="Arial"/>
          <w:sz w:val="24"/>
          <w:szCs w:val="24"/>
        </w:rPr>
      </w:pPr>
      <w:r w:rsidRPr="004153A8">
        <w:rPr>
          <w:rFonts w:ascii="Arial" w:hAnsi="Arial" w:cs="Arial"/>
          <w:sz w:val="24"/>
          <w:szCs w:val="24"/>
        </w:rPr>
        <w:t>Ośrodka Kultury w Piotrkowie Trybunalskim na lata 2026 - 2029 oraz</w:t>
      </w:r>
    </w:p>
    <w:p w14:paraId="43F4BBB2" w14:textId="77777777" w:rsidR="004153A8" w:rsidRPr="004153A8" w:rsidRDefault="004153A8" w:rsidP="004153A8">
      <w:pPr>
        <w:rPr>
          <w:rFonts w:ascii="Arial" w:hAnsi="Arial" w:cs="Arial"/>
          <w:sz w:val="24"/>
          <w:szCs w:val="24"/>
        </w:rPr>
      </w:pPr>
      <w:r w:rsidRPr="004153A8">
        <w:rPr>
          <w:rFonts w:ascii="Arial" w:hAnsi="Arial" w:cs="Arial"/>
          <w:sz w:val="24"/>
          <w:szCs w:val="24"/>
        </w:rPr>
        <w:t>weryfikacji spełnienia wymagań dodatkowych określonych w pkt I.1.2 lit.</w:t>
      </w:r>
    </w:p>
    <w:p w14:paraId="1ED185C4" w14:textId="77777777" w:rsidR="004153A8" w:rsidRPr="004153A8" w:rsidRDefault="004153A8" w:rsidP="004153A8">
      <w:pPr>
        <w:rPr>
          <w:rFonts w:ascii="Arial" w:hAnsi="Arial" w:cs="Arial"/>
          <w:sz w:val="24"/>
          <w:szCs w:val="24"/>
        </w:rPr>
      </w:pPr>
      <w:r w:rsidRPr="004153A8">
        <w:rPr>
          <w:rFonts w:ascii="Arial" w:hAnsi="Arial" w:cs="Arial"/>
          <w:sz w:val="24"/>
          <w:szCs w:val="24"/>
        </w:rPr>
        <w:t>b) – i) ogłoszenia o konkursie. Każdy z członków Komisji jest uprawniony</w:t>
      </w:r>
    </w:p>
    <w:p w14:paraId="67056B78" w14:textId="77777777" w:rsidR="004153A8" w:rsidRPr="004153A8" w:rsidRDefault="004153A8" w:rsidP="004153A8">
      <w:pPr>
        <w:rPr>
          <w:rFonts w:ascii="Arial" w:hAnsi="Arial" w:cs="Arial"/>
          <w:sz w:val="24"/>
          <w:szCs w:val="24"/>
        </w:rPr>
      </w:pPr>
      <w:r w:rsidRPr="004153A8">
        <w:rPr>
          <w:rFonts w:ascii="Arial" w:hAnsi="Arial" w:cs="Arial"/>
          <w:sz w:val="24"/>
          <w:szCs w:val="24"/>
        </w:rPr>
        <w:t>do zadawania uczestnikowi pytań;</w:t>
      </w:r>
    </w:p>
    <w:p w14:paraId="55F8CE6F" w14:textId="77777777" w:rsidR="004153A8" w:rsidRPr="004153A8" w:rsidRDefault="004153A8" w:rsidP="004153A8">
      <w:pPr>
        <w:rPr>
          <w:rFonts w:ascii="Arial" w:hAnsi="Arial" w:cs="Arial"/>
          <w:sz w:val="24"/>
          <w:szCs w:val="24"/>
        </w:rPr>
      </w:pPr>
      <w:r w:rsidRPr="004153A8">
        <w:rPr>
          <w:rFonts w:ascii="Arial" w:hAnsi="Arial" w:cs="Arial"/>
          <w:sz w:val="24"/>
          <w:szCs w:val="24"/>
        </w:rPr>
        <w:lastRenderedPageBreak/>
        <w:t>d) ocenę każdego uczestnika konkursu pod kątem spełniania kryteriów,</w:t>
      </w:r>
    </w:p>
    <w:p w14:paraId="45144B1F" w14:textId="77777777" w:rsidR="004153A8" w:rsidRPr="004153A8" w:rsidRDefault="004153A8" w:rsidP="004153A8">
      <w:pPr>
        <w:rPr>
          <w:rFonts w:ascii="Arial" w:hAnsi="Arial" w:cs="Arial"/>
          <w:sz w:val="24"/>
          <w:szCs w:val="24"/>
        </w:rPr>
      </w:pPr>
      <w:r w:rsidRPr="004153A8">
        <w:rPr>
          <w:rFonts w:ascii="Arial" w:hAnsi="Arial" w:cs="Arial"/>
          <w:sz w:val="24"/>
          <w:szCs w:val="24"/>
        </w:rPr>
        <w:t>o których mowa w lit. b;</w:t>
      </w:r>
    </w:p>
    <w:p w14:paraId="3692B316" w14:textId="77777777" w:rsidR="004153A8" w:rsidRPr="004153A8" w:rsidRDefault="004153A8" w:rsidP="004153A8">
      <w:pPr>
        <w:rPr>
          <w:rFonts w:ascii="Arial" w:hAnsi="Arial" w:cs="Arial"/>
          <w:sz w:val="24"/>
          <w:szCs w:val="24"/>
        </w:rPr>
      </w:pPr>
      <w:r w:rsidRPr="004153A8">
        <w:rPr>
          <w:rFonts w:ascii="Arial" w:hAnsi="Arial" w:cs="Arial"/>
          <w:sz w:val="24"/>
          <w:szCs w:val="24"/>
        </w:rPr>
        <w:t>e) rozstrzygnięcie konkursu</w:t>
      </w:r>
    </w:p>
    <w:p w14:paraId="34ED3021" w14:textId="77777777" w:rsidR="004153A8" w:rsidRPr="004153A8" w:rsidRDefault="004153A8" w:rsidP="004153A8">
      <w:pPr>
        <w:rPr>
          <w:rFonts w:ascii="Arial" w:hAnsi="Arial" w:cs="Arial"/>
          <w:sz w:val="24"/>
          <w:szCs w:val="24"/>
        </w:rPr>
      </w:pPr>
      <w:r w:rsidRPr="004153A8">
        <w:rPr>
          <w:rFonts w:ascii="Arial" w:hAnsi="Arial" w:cs="Arial"/>
          <w:sz w:val="24"/>
          <w:szCs w:val="24"/>
        </w:rPr>
        <w:t>f) sporządzenie protokołu końcowego;</w:t>
      </w:r>
    </w:p>
    <w:p w14:paraId="0E2B344E" w14:textId="77777777" w:rsidR="004153A8" w:rsidRPr="004153A8" w:rsidRDefault="004153A8" w:rsidP="004153A8">
      <w:pPr>
        <w:rPr>
          <w:rFonts w:ascii="Arial" w:hAnsi="Arial" w:cs="Arial"/>
          <w:sz w:val="24"/>
          <w:szCs w:val="24"/>
        </w:rPr>
      </w:pPr>
      <w:r w:rsidRPr="004153A8">
        <w:rPr>
          <w:rFonts w:ascii="Arial" w:hAnsi="Arial" w:cs="Arial"/>
          <w:sz w:val="24"/>
          <w:szCs w:val="24"/>
        </w:rPr>
        <w:t>9. przekazanie wyników konkursu wraz z jego dokumentacją Prezydentowi Miasta</w:t>
      </w:r>
    </w:p>
    <w:p w14:paraId="2A824CAF" w14:textId="77777777" w:rsidR="004153A8" w:rsidRPr="004153A8" w:rsidRDefault="004153A8" w:rsidP="004153A8">
      <w:pPr>
        <w:rPr>
          <w:rFonts w:ascii="Arial" w:hAnsi="Arial" w:cs="Arial"/>
          <w:sz w:val="24"/>
          <w:szCs w:val="24"/>
        </w:rPr>
      </w:pPr>
      <w:r w:rsidRPr="004153A8">
        <w:rPr>
          <w:rFonts w:ascii="Arial" w:hAnsi="Arial" w:cs="Arial"/>
          <w:sz w:val="24"/>
          <w:szCs w:val="24"/>
        </w:rPr>
        <w:t>Piotrkowa Trybunalskiego. Komisja konkursowa kończy działalność i ulega</w:t>
      </w:r>
    </w:p>
    <w:p w14:paraId="63C49FD4" w14:textId="77777777" w:rsidR="004153A8" w:rsidRPr="004153A8" w:rsidRDefault="004153A8" w:rsidP="004153A8">
      <w:pPr>
        <w:rPr>
          <w:rFonts w:ascii="Arial" w:hAnsi="Arial" w:cs="Arial"/>
          <w:sz w:val="24"/>
          <w:szCs w:val="24"/>
        </w:rPr>
      </w:pPr>
      <w:r w:rsidRPr="004153A8">
        <w:rPr>
          <w:rFonts w:ascii="Arial" w:hAnsi="Arial" w:cs="Arial"/>
          <w:sz w:val="24"/>
          <w:szCs w:val="24"/>
        </w:rPr>
        <w:t>rozwiązaniu po przekazaniu Prezydentowi Miasta Piotrkowa Trybunalskiego</w:t>
      </w:r>
    </w:p>
    <w:p w14:paraId="09346215" w14:textId="77777777" w:rsidR="004153A8" w:rsidRPr="004153A8" w:rsidRDefault="004153A8" w:rsidP="004153A8">
      <w:pPr>
        <w:rPr>
          <w:rFonts w:ascii="Arial" w:hAnsi="Arial" w:cs="Arial"/>
          <w:sz w:val="24"/>
          <w:szCs w:val="24"/>
        </w:rPr>
      </w:pPr>
      <w:r w:rsidRPr="004153A8">
        <w:rPr>
          <w:rFonts w:ascii="Arial" w:hAnsi="Arial" w:cs="Arial"/>
          <w:sz w:val="24"/>
          <w:szCs w:val="24"/>
        </w:rPr>
        <w:t>wyników konkursu wraz z jego dokumentacją.</w:t>
      </w:r>
    </w:p>
    <w:p w14:paraId="39A37FD8" w14:textId="77777777" w:rsidR="004153A8" w:rsidRPr="004153A8" w:rsidRDefault="004153A8" w:rsidP="004153A8">
      <w:pPr>
        <w:rPr>
          <w:rFonts w:ascii="Arial" w:hAnsi="Arial" w:cs="Arial"/>
          <w:sz w:val="24"/>
          <w:szCs w:val="24"/>
        </w:rPr>
      </w:pPr>
      <w:r w:rsidRPr="004153A8">
        <w:rPr>
          <w:rFonts w:ascii="Arial" w:hAnsi="Arial" w:cs="Arial"/>
          <w:sz w:val="24"/>
          <w:szCs w:val="24"/>
        </w:rPr>
        <w:t>§ 4.</w:t>
      </w:r>
    </w:p>
    <w:p w14:paraId="506C4E7F" w14:textId="77777777" w:rsidR="004153A8" w:rsidRPr="004153A8" w:rsidRDefault="004153A8" w:rsidP="004153A8">
      <w:pPr>
        <w:rPr>
          <w:rFonts w:ascii="Arial" w:hAnsi="Arial" w:cs="Arial"/>
          <w:sz w:val="24"/>
          <w:szCs w:val="24"/>
        </w:rPr>
      </w:pPr>
      <w:r w:rsidRPr="004153A8">
        <w:rPr>
          <w:rFonts w:ascii="Arial" w:hAnsi="Arial" w:cs="Arial"/>
          <w:sz w:val="24"/>
          <w:szCs w:val="24"/>
        </w:rPr>
        <w:t>Obsługę komisji konkursowej zapewnia Biuro Zarządzania Zasobami Ludzkimi</w:t>
      </w:r>
    </w:p>
    <w:p w14:paraId="0EF26CE7" w14:textId="660C2D7C" w:rsidR="00616F36" w:rsidRDefault="004153A8" w:rsidP="004153A8">
      <w:pPr>
        <w:rPr>
          <w:rFonts w:ascii="Arial" w:hAnsi="Arial" w:cs="Arial"/>
          <w:sz w:val="24"/>
          <w:szCs w:val="24"/>
        </w:rPr>
      </w:pPr>
      <w:r w:rsidRPr="004153A8">
        <w:rPr>
          <w:rFonts w:ascii="Arial" w:hAnsi="Arial" w:cs="Arial"/>
          <w:sz w:val="24"/>
          <w:szCs w:val="24"/>
        </w:rPr>
        <w:t>Urzędu Miasta Piotrkowa Trybunalskiego.</w:t>
      </w:r>
    </w:p>
    <w:p w14:paraId="44165F98" w14:textId="77777777" w:rsidR="00825B06" w:rsidRDefault="00825B06" w:rsidP="004153A8">
      <w:pPr>
        <w:rPr>
          <w:rFonts w:ascii="Arial" w:hAnsi="Arial" w:cs="Arial"/>
          <w:sz w:val="24"/>
          <w:szCs w:val="24"/>
        </w:rPr>
      </w:pPr>
    </w:p>
    <w:p w14:paraId="19F67801" w14:textId="77777777" w:rsidR="00825B06" w:rsidRDefault="00825B06" w:rsidP="004153A8">
      <w:pPr>
        <w:rPr>
          <w:rFonts w:ascii="Arial" w:hAnsi="Arial" w:cs="Arial"/>
          <w:sz w:val="24"/>
          <w:szCs w:val="24"/>
        </w:rPr>
      </w:pPr>
    </w:p>
    <w:p w14:paraId="3C06EA4A" w14:textId="77777777" w:rsidR="00825B06" w:rsidRDefault="00825B06" w:rsidP="004153A8">
      <w:pPr>
        <w:rPr>
          <w:rFonts w:ascii="Arial" w:hAnsi="Arial" w:cs="Arial"/>
          <w:sz w:val="24"/>
          <w:szCs w:val="24"/>
        </w:rPr>
      </w:pPr>
    </w:p>
    <w:p w14:paraId="25C50CA9" w14:textId="77777777" w:rsidR="00825B06" w:rsidRDefault="00825B06" w:rsidP="00825B06">
      <w:pPr>
        <w:pStyle w:val="NormalnyWeb"/>
        <w:shd w:val="clear" w:color="auto" w:fill="FFFFFF"/>
        <w:spacing w:before="0" w:beforeAutospacing="0" w:after="150" w:afterAutospacing="0" w:line="360" w:lineRule="auto"/>
        <w:jc w:val="right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 w:themeColor="text1"/>
          <w:sz w:val="22"/>
          <w:szCs w:val="22"/>
        </w:rPr>
        <w:t>Prezydent Miasta Piotrkowa Trybunalskiego</w:t>
      </w:r>
    </w:p>
    <w:p w14:paraId="13836545" w14:textId="77777777" w:rsidR="00825B06" w:rsidRDefault="00825B06" w:rsidP="00825B06">
      <w:pPr>
        <w:pStyle w:val="NormalnyWeb"/>
        <w:shd w:val="clear" w:color="auto" w:fill="FFFFFF"/>
        <w:spacing w:before="0" w:beforeAutospacing="0" w:after="150" w:afterAutospacing="0"/>
        <w:jc w:val="right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Juliusz Wiernicki</w:t>
      </w:r>
    </w:p>
    <w:p w14:paraId="52DE328D" w14:textId="32D0D28C" w:rsidR="00825B06" w:rsidRPr="004153A8" w:rsidRDefault="00825B06" w:rsidP="00825B0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 w:themeColor="text1"/>
        </w:rPr>
        <w:t xml:space="preserve">       </w:t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  <w:t>dokument został podpisany kwalifikowanym podpisem elektronicznym</w:t>
      </w:r>
    </w:p>
    <w:sectPr w:rsidR="00825B06" w:rsidRPr="004153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3A8"/>
    <w:rsid w:val="004153A8"/>
    <w:rsid w:val="004211EB"/>
    <w:rsid w:val="00461F90"/>
    <w:rsid w:val="00561774"/>
    <w:rsid w:val="00616F36"/>
    <w:rsid w:val="00671D6D"/>
    <w:rsid w:val="00825B06"/>
    <w:rsid w:val="00C23CE4"/>
    <w:rsid w:val="00D17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34015C"/>
  <w15:chartTrackingRefBased/>
  <w15:docId w15:val="{B6177014-E51D-4D2C-A739-B2C9A41E7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153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153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153A8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153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153A8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153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153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153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153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153A8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153A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153A8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153A8"/>
    <w:rPr>
      <w:rFonts w:eastAsiaTheme="majorEastAsia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153A8"/>
    <w:rPr>
      <w:rFonts w:eastAsiaTheme="majorEastAsia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153A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153A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153A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153A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153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153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153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153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153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153A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153A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153A8"/>
    <w:rPr>
      <w:i/>
      <w:iCs/>
      <w:color w:val="2E74B5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153A8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153A8"/>
    <w:rPr>
      <w:i/>
      <w:iCs/>
      <w:color w:val="2E74B5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153A8"/>
    <w:rPr>
      <w:b/>
      <w:bCs/>
      <w:smallCaps/>
      <w:color w:val="2E74B5" w:themeColor="accent1" w:themeShade="BF"/>
      <w:spacing w:val="5"/>
    </w:rPr>
  </w:style>
  <w:style w:type="paragraph" w:styleId="NormalnyWeb">
    <w:name w:val="Normal (Web)"/>
    <w:basedOn w:val="Normalny"/>
    <w:uiPriority w:val="99"/>
    <w:semiHidden/>
    <w:unhideWhenUsed/>
    <w:rsid w:val="00825B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864</Words>
  <Characters>5185</Characters>
  <Application>Microsoft Office Word</Application>
  <DocSecurity>0</DocSecurity>
  <Lines>43</Lines>
  <Paragraphs>12</Paragraphs>
  <ScaleCrop>false</ScaleCrop>
  <Company/>
  <LinksUpToDate>false</LinksUpToDate>
  <CharactersWithSpaces>6037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Latocha Katarzyna</dc:creator>
  <cp:keywords/>
  <dc:description/>
  <cp:lastModifiedBy>Latocha Katarzyna</cp:lastModifiedBy>
  <cp:revision>4</cp:revision>
  <dcterms:created xsi:type="dcterms:W3CDTF">2025-11-28T09:39:00Z</dcterms:created>
  <dcterms:modified xsi:type="dcterms:W3CDTF">2025-11-28T10:21:00Z</dcterms:modified>
</cp:coreProperties>
</file>